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B6C97" w14:textId="6CF9B366" w:rsidR="007D5BE6" w:rsidRPr="005770F3" w:rsidRDefault="007D5BE6" w:rsidP="79D29A64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  <w:lang w:val="es-US"/>
        </w:rPr>
      </w:pPr>
      <w:r w:rsidRPr="005770F3">
        <w:rPr>
          <w:rFonts w:ascii="Segoe UI" w:eastAsia="Segoe UI" w:hAnsi="Segoe UI" w:cs="Segoe UI"/>
          <w:color w:val="FF0000"/>
          <w:sz w:val="24"/>
          <w:u w:val="none"/>
          <w:lang w:val="es-US"/>
        </w:rPr>
        <w:t>[</w:t>
      </w:r>
      <w:proofErr w:type="spellStart"/>
      <w:r w:rsidR="001E64B3" w:rsidRPr="005770F3">
        <w:rPr>
          <w:rFonts w:ascii="Segoe UI" w:eastAsia="Segoe UI" w:hAnsi="Segoe UI" w:cs="Segoe UI"/>
          <w:color w:val="FF0000"/>
          <w:sz w:val="24"/>
          <w:u w:val="none"/>
          <w:lang w:val="es-US"/>
        </w:rPr>
        <w:t>Recommended</w:t>
      </w:r>
      <w:proofErr w:type="spellEnd"/>
      <w:r w:rsidR="001E64B3" w:rsidRPr="005770F3">
        <w:rPr>
          <w:rFonts w:ascii="Segoe UI" w:eastAsia="Segoe UI" w:hAnsi="Segoe UI" w:cs="Segoe UI"/>
          <w:color w:val="FF0000"/>
          <w:sz w:val="24"/>
          <w:u w:val="none"/>
          <w:lang w:val="es-US"/>
        </w:rPr>
        <w:t xml:space="preserve">: </w:t>
      </w:r>
      <w:proofErr w:type="spellStart"/>
      <w:r w:rsidRPr="005770F3">
        <w:rPr>
          <w:rFonts w:ascii="Segoe UI" w:eastAsia="Segoe UI" w:hAnsi="Segoe UI" w:cs="Segoe UI"/>
          <w:color w:val="FF0000"/>
          <w:sz w:val="24"/>
          <w:u w:val="none"/>
          <w:lang w:val="es-US"/>
        </w:rPr>
        <w:t>Insert</w:t>
      </w:r>
      <w:proofErr w:type="spellEnd"/>
      <w:r w:rsidRPr="005770F3">
        <w:rPr>
          <w:rFonts w:ascii="Segoe UI" w:eastAsia="Segoe UI" w:hAnsi="Segoe UI" w:cs="Segoe UI"/>
          <w:color w:val="FF0000"/>
          <w:sz w:val="24"/>
          <w:u w:val="none"/>
          <w:lang w:val="es-US"/>
        </w:rPr>
        <w:t xml:space="preserve"> </w:t>
      </w:r>
      <w:proofErr w:type="spellStart"/>
      <w:r w:rsidRPr="005770F3">
        <w:rPr>
          <w:rFonts w:ascii="Segoe UI" w:eastAsia="Segoe UI" w:hAnsi="Segoe UI" w:cs="Segoe UI"/>
          <w:color w:val="FF0000"/>
          <w:sz w:val="24"/>
          <w:u w:val="none"/>
          <w:lang w:val="es-US"/>
        </w:rPr>
        <w:t>letterhead</w:t>
      </w:r>
      <w:proofErr w:type="spellEnd"/>
      <w:r w:rsidRPr="005770F3">
        <w:rPr>
          <w:rFonts w:ascii="Segoe UI" w:eastAsia="Segoe UI" w:hAnsi="Segoe UI" w:cs="Segoe UI"/>
          <w:color w:val="FF0000"/>
          <w:sz w:val="24"/>
          <w:u w:val="none"/>
          <w:lang w:val="es-US"/>
        </w:rPr>
        <w:t xml:space="preserve"> </w:t>
      </w:r>
      <w:proofErr w:type="spellStart"/>
      <w:r w:rsidRPr="005770F3">
        <w:rPr>
          <w:rFonts w:ascii="Segoe UI" w:eastAsia="Segoe UI" w:hAnsi="Segoe UI" w:cs="Segoe UI"/>
          <w:color w:val="FF0000"/>
          <w:sz w:val="24"/>
          <w:u w:val="none"/>
          <w:lang w:val="es-US"/>
        </w:rPr>
        <w:t>here</w:t>
      </w:r>
      <w:proofErr w:type="spellEnd"/>
      <w:r w:rsidRPr="005770F3">
        <w:rPr>
          <w:rFonts w:ascii="Segoe UI" w:eastAsia="Segoe UI" w:hAnsi="Segoe UI" w:cs="Segoe UI"/>
          <w:color w:val="FF0000"/>
          <w:sz w:val="24"/>
          <w:u w:val="none"/>
          <w:lang w:val="es-US"/>
        </w:rPr>
        <w:t>]</w:t>
      </w:r>
    </w:p>
    <w:p w14:paraId="4E618EFB" w14:textId="77777777" w:rsidR="007D5BE6" w:rsidRPr="005770F3" w:rsidRDefault="007D5BE6" w:rsidP="79D29A64">
      <w:pPr>
        <w:pStyle w:val="Title"/>
        <w:rPr>
          <w:rFonts w:ascii="Segoe UI" w:eastAsia="Segoe UI" w:hAnsi="Segoe UI" w:cs="Segoe UI"/>
          <w:color w:val="FF0000"/>
          <w:sz w:val="22"/>
          <w:szCs w:val="22"/>
          <w:lang w:val="es-US"/>
        </w:rPr>
      </w:pPr>
    </w:p>
    <w:p w14:paraId="48D7865B" w14:textId="5E00112C" w:rsidR="00E5259C" w:rsidRPr="005770F3" w:rsidRDefault="00E5259C" w:rsidP="79D29A64">
      <w:pPr>
        <w:spacing w:after="0"/>
        <w:rPr>
          <w:rFonts w:ascii="Segoe UI" w:eastAsia="Segoe UI" w:hAnsi="Segoe UI" w:cs="Segoe UI"/>
          <w:b/>
          <w:bCs/>
          <w:sz w:val="24"/>
          <w:szCs w:val="24"/>
          <w:lang w:val="es-US"/>
        </w:rPr>
      </w:pPr>
      <w:r w:rsidRPr="005770F3">
        <w:rPr>
          <w:rFonts w:ascii="Segoe UI" w:eastAsia="Segoe UI" w:hAnsi="Segoe UI" w:cs="Segoe UI"/>
          <w:b/>
          <w:bCs/>
          <w:sz w:val="24"/>
          <w:szCs w:val="24"/>
          <w:lang w:val="es-US"/>
        </w:rPr>
        <w:t>Notificación de Cambio del Tipo de Beneficio de Indemnización</w:t>
      </w:r>
    </w:p>
    <w:p w14:paraId="089EA2C8" w14:textId="77777777" w:rsidR="00E5259C" w:rsidRPr="005770F3" w:rsidRDefault="00E5259C" w:rsidP="79D29A64">
      <w:pPr>
        <w:pStyle w:val="Title"/>
        <w:spacing w:after="120"/>
        <w:jc w:val="left"/>
        <w:rPr>
          <w:rFonts w:ascii="Segoe UI" w:eastAsia="Segoe UI" w:hAnsi="Segoe UI" w:cs="Segoe UI"/>
          <w:color w:val="FF0000"/>
          <w:sz w:val="22"/>
          <w:szCs w:val="22"/>
          <w:lang w:val="es-US"/>
        </w:rPr>
      </w:pPr>
    </w:p>
    <w:p w14:paraId="49AD9D9B" w14:textId="490FA258" w:rsidR="007D5BE6" w:rsidRPr="004A5129" w:rsidRDefault="00E5259C" w:rsidP="79D29A64">
      <w:pPr>
        <w:spacing w:after="120"/>
        <w:rPr>
          <w:rFonts w:ascii="Segoe UI" w:eastAsia="Segoe UI" w:hAnsi="Segoe UI" w:cs="Segoe UI"/>
          <w:sz w:val="24"/>
          <w:szCs w:val="24"/>
        </w:rPr>
      </w:pPr>
      <w:proofErr w:type="spellStart"/>
      <w:r w:rsidRPr="004A5129">
        <w:rPr>
          <w:rFonts w:ascii="Segoe UI" w:eastAsia="Segoe UI" w:hAnsi="Segoe UI" w:cs="Segoe UI"/>
          <w:sz w:val="24"/>
          <w:szCs w:val="24"/>
        </w:rPr>
        <w:t>Fecha</w:t>
      </w:r>
      <w:proofErr w:type="spellEnd"/>
      <w:r w:rsidR="007D5BE6" w:rsidRPr="004A5129">
        <w:rPr>
          <w:rFonts w:ascii="Segoe UI" w:eastAsia="Segoe UI" w:hAnsi="Segoe UI" w:cs="Segoe UI"/>
          <w:sz w:val="24"/>
          <w:szCs w:val="24"/>
        </w:rPr>
        <w:t>:</w:t>
      </w:r>
      <w:r w:rsidR="005770F3" w:rsidRPr="004A5129">
        <w:tab/>
      </w:r>
      <w:r w:rsidR="007D5BE6" w:rsidRPr="004A5129">
        <w:rPr>
          <w:rFonts w:ascii="Segoe UI" w:eastAsia="Segoe UI" w:hAnsi="Segoe UI" w:cs="Segoe UI"/>
          <w:color w:val="FF0000"/>
          <w:sz w:val="24"/>
          <w:szCs w:val="24"/>
        </w:rPr>
        <w:t>[Date]</w:t>
      </w:r>
    </w:p>
    <w:p w14:paraId="2484320E" w14:textId="52F4F1EB" w:rsidR="007D5BE6" w:rsidRPr="004A5129" w:rsidRDefault="00E5259C" w:rsidP="79D29A64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4A5129">
        <w:rPr>
          <w:rFonts w:ascii="Segoe UI" w:eastAsia="Segoe UI" w:hAnsi="Segoe UI" w:cs="Segoe UI"/>
          <w:sz w:val="24"/>
          <w:szCs w:val="24"/>
        </w:rPr>
        <w:t>A</w:t>
      </w:r>
      <w:proofErr w:type="gramStart"/>
      <w:r w:rsidR="007D5BE6" w:rsidRPr="004A5129">
        <w:rPr>
          <w:rFonts w:ascii="Segoe UI" w:eastAsia="Segoe UI" w:hAnsi="Segoe UI" w:cs="Segoe UI"/>
          <w:sz w:val="24"/>
          <w:szCs w:val="24"/>
        </w:rPr>
        <w:t>:</w:t>
      </w:r>
      <w:r w:rsidR="005770F3" w:rsidRPr="004A5129">
        <w:rPr>
          <w:rFonts w:ascii="Segoe UI" w:eastAsia="Segoe UI" w:hAnsi="Segoe UI" w:cs="Segoe UI"/>
          <w:sz w:val="24"/>
          <w:szCs w:val="24"/>
        </w:rPr>
        <w:tab/>
      </w:r>
      <w:r w:rsidR="005770F3" w:rsidRPr="004A5129">
        <w:rPr>
          <w:rFonts w:ascii="Segoe UI" w:eastAsia="Segoe UI" w:hAnsi="Segoe UI" w:cs="Segoe UI"/>
          <w:sz w:val="24"/>
          <w:szCs w:val="24"/>
        </w:rPr>
        <w:tab/>
      </w:r>
      <w:r w:rsidR="007D5BE6" w:rsidRPr="004A5129">
        <w:rPr>
          <w:rFonts w:ascii="Segoe UI" w:eastAsia="Segoe UI" w:hAnsi="Segoe UI" w:cs="Segoe UI"/>
          <w:color w:val="FF0000"/>
          <w:sz w:val="24"/>
          <w:szCs w:val="24"/>
        </w:rPr>
        <w:t>[</w:t>
      </w:r>
      <w:proofErr w:type="gramEnd"/>
      <w:r w:rsidR="007D5BE6" w:rsidRPr="004A5129">
        <w:rPr>
          <w:rFonts w:ascii="Segoe UI" w:eastAsia="Segoe UI" w:hAnsi="Segoe UI" w:cs="Segoe UI"/>
          <w:color w:val="FF0000"/>
          <w:sz w:val="24"/>
          <w:szCs w:val="24"/>
        </w:rPr>
        <w:t>Name of injured employee]</w:t>
      </w:r>
    </w:p>
    <w:p w14:paraId="7E810864" w14:textId="19F1A21C" w:rsidR="007D5BE6" w:rsidRPr="004A5129" w:rsidRDefault="007D5BE6" w:rsidP="79D29A64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4A5129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5770F3" w:rsidRPr="004A5129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4A5129">
        <w:rPr>
          <w:rFonts w:ascii="Segoe UI" w:eastAsia="Segoe UI" w:hAnsi="Segoe UI" w:cs="Segoe UI"/>
          <w:color w:val="FF0000"/>
          <w:sz w:val="24"/>
          <w:szCs w:val="24"/>
        </w:rPr>
        <w:t>[Address]</w:t>
      </w:r>
    </w:p>
    <w:p w14:paraId="2A04E5EA" w14:textId="0227E64C" w:rsidR="007D5BE6" w:rsidRPr="004A5129" w:rsidRDefault="007D5BE6" w:rsidP="005770F3">
      <w:pPr>
        <w:spacing w:after="120"/>
        <w:ind w:left="144" w:firstLine="720"/>
        <w:rPr>
          <w:rFonts w:ascii="Segoe UI" w:eastAsia="Segoe UI" w:hAnsi="Segoe UI" w:cs="Segoe UI"/>
          <w:color w:val="FF0000"/>
          <w:sz w:val="24"/>
          <w:szCs w:val="24"/>
        </w:rPr>
      </w:pPr>
      <w:r w:rsidRPr="004A5129">
        <w:rPr>
          <w:rFonts w:ascii="Segoe UI" w:eastAsia="Segoe UI" w:hAnsi="Segoe UI" w:cs="Segoe UI"/>
          <w:color w:val="FF0000"/>
          <w:sz w:val="24"/>
          <w:szCs w:val="24"/>
        </w:rPr>
        <w:t>[City, state, zip]</w:t>
      </w:r>
    </w:p>
    <w:p w14:paraId="18F51CAC" w14:textId="37F8479F" w:rsidR="007D5BE6" w:rsidRPr="004A5129" w:rsidRDefault="00E5259C" w:rsidP="79D29A64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proofErr w:type="spellStart"/>
      <w:r w:rsidRPr="004A5129">
        <w:rPr>
          <w:rFonts w:ascii="Segoe UI" w:eastAsia="Segoe UI" w:hAnsi="Segoe UI" w:cs="Segoe UI"/>
          <w:sz w:val="24"/>
          <w:szCs w:val="24"/>
        </w:rPr>
        <w:t>Asunto</w:t>
      </w:r>
      <w:proofErr w:type="spellEnd"/>
      <w:r w:rsidR="007D5BE6" w:rsidRPr="004A5129">
        <w:rPr>
          <w:rFonts w:ascii="Segoe UI" w:eastAsia="Segoe UI" w:hAnsi="Segoe UI" w:cs="Segoe UI"/>
          <w:sz w:val="24"/>
          <w:szCs w:val="24"/>
        </w:rPr>
        <w:t>:</w:t>
      </w:r>
      <w:r w:rsidRPr="004A5129">
        <w:tab/>
      </w:r>
      <w:proofErr w:type="spellStart"/>
      <w:r w:rsidRPr="004A5129">
        <w:rPr>
          <w:rFonts w:ascii="Segoe UI" w:eastAsia="Segoe UI" w:hAnsi="Segoe UI" w:cs="Segoe UI"/>
          <w:sz w:val="24"/>
          <w:szCs w:val="24"/>
        </w:rPr>
        <w:t>Fecha</w:t>
      </w:r>
      <w:proofErr w:type="spellEnd"/>
      <w:r w:rsidRPr="004A5129">
        <w:rPr>
          <w:rFonts w:ascii="Segoe UI" w:eastAsia="Segoe UI" w:hAnsi="Segoe UI" w:cs="Segoe UI"/>
          <w:sz w:val="24"/>
          <w:szCs w:val="24"/>
        </w:rPr>
        <w:t xml:space="preserve"> de la </w:t>
      </w:r>
      <w:proofErr w:type="spellStart"/>
      <w:r w:rsidRPr="004A5129">
        <w:rPr>
          <w:rFonts w:ascii="Segoe UI" w:eastAsia="Segoe UI" w:hAnsi="Segoe UI" w:cs="Segoe UI"/>
          <w:sz w:val="24"/>
          <w:szCs w:val="24"/>
        </w:rPr>
        <w:t>lesión</w:t>
      </w:r>
      <w:proofErr w:type="spellEnd"/>
      <w:r w:rsidR="007D5BE6" w:rsidRPr="004A5129">
        <w:rPr>
          <w:rFonts w:ascii="Segoe UI" w:eastAsia="Segoe UI" w:hAnsi="Segoe UI" w:cs="Segoe UI"/>
          <w:sz w:val="24"/>
          <w:szCs w:val="24"/>
        </w:rPr>
        <w:t xml:space="preserve">: </w:t>
      </w:r>
      <w:r w:rsidR="007D5BE6" w:rsidRPr="004A5129">
        <w:rPr>
          <w:rFonts w:ascii="Segoe UI" w:eastAsia="Segoe UI" w:hAnsi="Segoe UI" w:cs="Segoe UI"/>
          <w:color w:val="FF0000"/>
          <w:sz w:val="24"/>
          <w:szCs w:val="24"/>
        </w:rPr>
        <w:t>[Date of injury]</w:t>
      </w:r>
    </w:p>
    <w:p w14:paraId="6448694F" w14:textId="65E4C890" w:rsidR="00BA1509" w:rsidRPr="004A5129" w:rsidRDefault="007D5BE6" w:rsidP="79D29A64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4A5129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5770F3" w:rsidRPr="004A5129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proofErr w:type="spellStart"/>
      <w:r w:rsidR="00E5259C" w:rsidRPr="004A5129">
        <w:rPr>
          <w:rFonts w:ascii="Segoe UI" w:eastAsia="Segoe UI" w:hAnsi="Segoe UI" w:cs="Segoe UI"/>
          <w:sz w:val="24"/>
          <w:szCs w:val="24"/>
        </w:rPr>
        <w:t>Naturaleza</w:t>
      </w:r>
      <w:proofErr w:type="spellEnd"/>
      <w:r w:rsidR="00E5259C" w:rsidRPr="004A5129">
        <w:rPr>
          <w:rFonts w:ascii="Segoe UI" w:eastAsia="Segoe UI" w:hAnsi="Segoe UI" w:cs="Segoe UI"/>
          <w:sz w:val="24"/>
          <w:szCs w:val="24"/>
        </w:rPr>
        <w:t xml:space="preserve"> de la </w:t>
      </w:r>
      <w:proofErr w:type="spellStart"/>
      <w:r w:rsidR="00E5259C" w:rsidRPr="004A5129">
        <w:rPr>
          <w:rFonts w:ascii="Segoe UI" w:eastAsia="Segoe UI" w:hAnsi="Segoe UI" w:cs="Segoe UI"/>
          <w:sz w:val="24"/>
          <w:szCs w:val="24"/>
        </w:rPr>
        <w:t>lesión</w:t>
      </w:r>
      <w:proofErr w:type="spellEnd"/>
      <w:r w:rsidRPr="004A5129">
        <w:rPr>
          <w:rFonts w:ascii="Segoe UI" w:eastAsia="Segoe UI" w:hAnsi="Segoe UI" w:cs="Segoe UI"/>
          <w:sz w:val="24"/>
          <w:szCs w:val="24"/>
        </w:rPr>
        <w:t>:</w:t>
      </w:r>
      <w:r w:rsidRPr="004A5129">
        <w:rPr>
          <w:rFonts w:ascii="Segoe UI" w:eastAsia="Segoe UI" w:hAnsi="Segoe UI" w:cs="Segoe UI"/>
          <w:color w:val="FF0000"/>
          <w:sz w:val="24"/>
          <w:szCs w:val="24"/>
        </w:rPr>
        <w:t xml:space="preserve"> [Nature of injury]</w:t>
      </w:r>
    </w:p>
    <w:p w14:paraId="24C42C0D" w14:textId="14EF2597" w:rsidR="007D5BE6" w:rsidRPr="004A5129" w:rsidRDefault="007D5BE6" w:rsidP="79D29A64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4A5129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5770F3" w:rsidRPr="004A5129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proofErr w:type="spellStart"/>
      <w:r w:rsidR="00E5259C" w:rsidRPr="004A5129">
        <w:rPr>
          <w:rFonts w:ascii="Segoe UI" w:eastAsia="Segoe UI" w:hAnsi="Segoe UI" w:cs="Segoe UI"/>
          <w:sz w:val="24"/>
          <w:szCs w:val="24"/>
        </w:rPr>
        <w:t>Parte</w:t>
      </w:r>
      <w:proofErr w:type="spellEnd"/>
      <w:r w:rsidR="00E5259C" w:rsidRPr="004A5129">
        <w:rPr>
          <w:rFonts w:ascii="Segoe UI" w:eastAsia="Segoe UI" w:hAnsi="Segoe UI" w:cs="Segoe UI"/>
          <w:sz w:val="24"/>
          <w:szCs w:val="24"/>
        </w:rPr>
        <w:t xml:space="preserve"> del </w:t>
      </w:r>
      <w:proofErr w:type="spellStart"/>
      <w:r w:rsidR="00E5259C" w:rsidRPr="004A5129">
        <w:rPr>
          <w:rFonts w:ascii="Segoe UI" w:eastAsia="Segoe UI" w:hAnsi="Segoe UI" w:cs="Segoe UI"/>
          <w:sz w:val="24"/>
          <w:szCs w:val="24"/>
        </w:rPr>
        <w:t>cuerpo</w:t>
      </w:r>
      <w:proofErr w:type="spellEnd"/>
      <w:r w:rsidR="00E5259C" w:rsidRPr="004A5129">
        <w:rPr>
          <w:rFonts w:ascii="Segoe UI" w:eastAsia="Segoe UI" w:hAnsi="Segoe UI" w:cs="Segoe UI"/>
          <w:sz w:val="24"/>
          <w:szCs w:val="24"/>
        </w:rPr>
        <w:t xml:space="preserve"> </w:t>
      </w:r>
      <w:proofErr w:type="spellStart"/>
      <w:r w:rsidR="00E5259C" w:rsidRPr="004A5129">
        <w:rPr>
          <w:rFonts w:ascii="Segoe UI" w:eastAsia="Segoe UI" w:hAnsi="Segoe UI" w:cs="Segoe UI"/>
          <w:sz w:val="24"/>
          <w:szCs w:val="24"/>
        </w:rPr>
        <w:t>lesionada</w:t>
      </w:r>
      <w:proofErr w:type="spellEnd"/>
      <w:r w:rsidRPr="004A5129">
        <w:rPr>
          <w:rFonts w:ascii="Segoe UI" w:eastAsia="Segoe UI" w:hAnsi="Segoe UI" w:cs="Segoe UI"/>
          <w:sz w:val="24"/>
          <w:szCs w:val="24"/>
        </w:rPr>
        <w:t xml:space="preserve">: </w:t>
      </w:r>
      <w:r w:rsidRPr="004A5129">
        <w:rPr>
          <w:rFonts w:ascii="Segoe UI" w:eastAsia="Segoe UI" w:hAnsi="Segoe UI" w:cs="Segoe UI"/>
          <w:color w:val="FF0000"/>
          <w:sz w:val="24"/>
          <w:szCs w:val="24"/>
        </w:rPr>
        <w:t>[Part of body injured]</w:t>
      </w:r>
    </w:p>
    <w:p w14:paraId="14DAC112" w14:textId="3581CD33" w:rsidR="007D5BE6" w:rsidRPr="005770F3" w:rsidRDefault="007D5BE6" w:rsidP="79D29A64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US"/>
        </w:rPr>
      </w:pPr>
      <w:r w:rsidRPr="004A5129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5770F3" w:rsidRPr="004A5129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E5259C" w:rsidRPr="005770F3">
        <w:rPr>
          <w:rFonts w:ascii="Segoe UI" w:eastAsia="Segoe UI" w:hAnsi="Segoe UI" w:cs="Segoe UI"/>
          <w:sz w:val="24"/>
          <w:szCs w:val="24"/>
          <w:lang w:val="es-US"/>
        </w:rPr>
        <w:t>No. de reclamación de DWC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: </w:t>
      </w:r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[DWC </w:t>
      </w:r>
      <w:proofErr w:type="spellStart"/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>claim</w:t>
      </w:r>
      <w:proofErr w:type="spellEnd"/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 #]</w:t>
      </w:r>
    </w:p>
    <w:p w14:paraId="272D9AEB" w14:textId="4FA9F1F9" w:rsidR="007D5BE6" w:rsidRPr="005770F3" w:rsidRDefault="007D5BE6" w:rsidP="79D29A64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US"/>
        </w:rPr>
      </w:pPr>
      <w:r w:rsidRPr="005770F3">
        <w:rPr>
          <w:rFonts w:ascii="Times New Roman" w:hAnsi="Times New Roman" w:cs="Times New Roman"/>
          <w:bCs/>
          <w:color w:val="FF0000"/>
          <w:sz w:val="24"/>
          <w:szCs w:val="24"/>
          <w:lang w:val="es-US"/>
        </w:rPr>
        <w:tab/>
      </w:r>
      <w:r w:rsidR="005770F3" w:rsidRPr="005770F3">
        <w:rPr>
          <w:rFonts w:ascii="Times New Roman" w:hAnsi="Times New Roman" w:cs="Times New Roman"/>
          <w:bCs/>
          <w:color w:val="FF0000"/>
          <w:sz w:val="24"/>
          <w:szCs w:val="24"/>
          <w:lang w:val="es-US"/>
        </w:rPr>
        <w:tab/>
      </w:r>
      <w:r w:rsidR="00E5259C" w:rsidRPr="005770F3">
        <w:rPr>
          <w:rFonts w:ascii="Segoe UI" w:eastAsia="Segoe UI" w:hAnsi="Segoe UI" w:cs="Segoe UI"/>
          <w:sz w:val="24"/>
          <w:szCs w:val="24"/>
          <w:lang w:val="es-US"/>
        </w:rPr>
        <w:t>Nombre de la aseguradora/nombre de TPA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: </w:t>
      </w:r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[Carrier </w:t>
      </w:r>
      <w:proofErr w:type="spellStart"/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>name</w:t>
      </w:r>
      <w:proofErr w:type="spellEnd"/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/TPA </w:t>
      </w:r>
      <w:proofErr w:type="spellStart"/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>name</w:t>
      </w:r>
      <w:proofErr w:type="spellEnd"/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>]</w:t>
      </w:r>
    </w:p>
    <w:p w14:paraId="1B9CF8DF" w14:textId="45B4AC22" w:rsidR="007D5BE6" w:rsidRPr="005770F3" w:rsidRDefault="007D5BE6" w:rsidP="79D29A64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US"/>
        </w:rPr>
      </w:pPr>
      <w:r w:rsidRPr="005770F3">
        <w:rPr>
          <w:rFonts w:ascii="Times New Roman" w:hAnsi="Times New Roman" w:cs="Times New Roman"/>
          <w:bCs/>
          <w:color w:val="FF0000"/>
          <w:sz w:val="24"/>
          <w:szCs w:val="24"/>
          <w:lang w:val="es-US"/>
        </w:rPr>
        <w:tab/>
      </w:r>
      <w:r w:rsidR="005770F3" w:rsidRPr="005770F3">
        <w:rPr>
          <w:rFonts w:ascii="Times New Roman" w:hAnsi="Times New Roman" w:cs="Times New Roman"/>
          <w:bCs/>
          <w:color w:val="FF0000"/>
          <w:sz w:val="24"/>
          <w:szCs w:val="24"/>
          <w:lang w:val="es-US"/>
        </w:rPr>
        <w:tab/>
      </w:r>
      <w:r w:rsidR="00E5259C" w:rsidRPr="005770F3">
        <w:rPr>
          <w:rFonts w:ascii="Segoe UI" w:eastAsia="Segoe UI" w:hAnsi="Segoe UI" w:cs="Segoe UI"/>
          <w:sz w:val="24"/>
          <w:szCs w:val="24"/>
          <w:lang w:val="es-US"/>
        </w:rPr>
        <w:t>No. de reclamación de la aseguradora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: </w:t>
      </w:r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[Carrier </w:t>
      </w:r>
      <w:proofErr w:type="spellStart"/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>claim</w:t>
      </w:r>
      <w:proofErr w:type="spellEnd"/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 #]</w:t>
      </w:r>
    </w:p>
    <w:p w14:paraId="70045222" w14:textId="3F3C638D" w:rsidR="007D5BE6" w:rsidRPr="005770F3" w:rsidRDefault="007D5BE6" w:rsidP="79D29A64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US"/>
        </w:rPr>
      </w:pPr>
      <w:r w:rsidRPr="005770F3">
        <w:rPr>
          <w:rFonts w:ascii="Times New Roman" w:hAnsi="Times New Roman" w:cs="Times New Roman"/>
          <w:bCs/>
          <w:color w:val="FF0000"/>
          <w:sz w:val="24"/>
          <w:szCs w:val="24"/>
          <w:lang w:val="es-US"/>
        </w:rPr>
        <w:tab/>
      </w:r>
      <w:r w:rsidR="005770F3" w:rsidRPr="005770F3">
        <w:rPr>
          <w:rFonts w:ascii="Times New Roman" w:hAnsi="Times New Roman" w:cs="Times New Roman"/>
          <w:bCs/>
          <w:color w:val="FF0000"/>
          <w:sz w:val="24"/>
          <w:szCs w:val="24"/>
          <w:lang w:val="es-US"/>
        </w:rPr>
        <w:tab/>
      </w:r>
      <w:r w:rsidR="00E5259C" w:rsidRPr="005770F3">
        <w:rPr>
          <w:rFonts w:ascii="Segoe UI" w:eastAsia="Segoe UI" w:hAnsi="Segoe UI" w:cs="Segoe UI"/>
          <w:sz w:val="24"/>
          <w:szCs w:val="24"/>
          <w:lang w:val="es-US"/>
        </w:rPr>
        <w:t>Nombre del empleador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: </w:t>
      </w:r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>[</w:t>
      </w:r>
      <w:proofErr w:type="spellStart"/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>Employer</w:t>
      </w:r>
      <w:proofErr w:type="spellEnd"/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 </w:t>
      </w:r>
      <w:proofErr w:type="spellStart"/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>name</w:t>
      </w:r>
      <w:proofErr w:type="spellEnd"/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>]</w:t>
      </w:r>
    </w:p>
    <w:p w14:paraId="70CFDB5C" w14:textId="0AC3F1D7" w:rsidR="007D5BE6" w:rsidRPr="005770F3" w:rsidRDefault="007D5BE6" w:rsidP="79D29A64">
      <w:pPr>
        <w:spacing w:after="0"/>
        <w:rPr>
          <w:rFonts w:ascii="Segoe UI" w:eastAsia="Segoe UI" w:hAnsi="Segoe UI" w:cs="Segoe UI"/>
          <w:color w:val="FF0000"/>
          <w:lang w:val="es-US"/>
        </w:rPr>
      </w:pPr>
      <w:r w:rsidRPr="005770F3">
        <w:rPr>
          <w:rFonts w:ascii="Times New Roman" w:hAnsi="Times New Roman" w:cs="Times New Roman"/>
          <w:bCs/>
          <w:color w:val="FF0000"/>
          <w:sz w:val="24"/>
          <w:szCs w:val="24"/>
          <w:lang w:val="es-US"/>
        </w:rPr>
        <w:tab/>
      </w:r>
      <w:r w:rsidR="005770F3" w:rsidRPr="005770F3">
        <w:rPr>
          <w:rFonts w:ascii="Times New Roman" w:hAnsi="Times New Roman" w:cs="Times New Roman"/>
          <w:bCs/>
          <w:color w:val="FF0000"/>
          <w:sz w:val="24"/>
          <w:szCs w:val="24"/>
          <w:lang w:val="es-US"/>
        </w:rPr>
        <w:tab/>
      </w:r>
      <w:r w:rsidR="00E5259C" w:rsidRPr="005770F3">
        <w:rPr>
          <w:rFonts w:ascii="Segoe UI" w:eastAsia="Segoe UI" w:hAnsi="Segoe UI" w:cs="Segoe UI"/>
          <w:sz w:val="24"/>
          <w:szCs w:val="24"/>
          <w:lang w:val="es-US"/>
        </w:rPr>
        <w:t>Dirección, ciudad, estado, código postal del empleador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: </w:t>
      </w:r>
      <w:r w:rsidRPr="005770F3">
        <w:rPr>
          <w:rFonts w:ascii="Segoe UI" w:eastAsia="Segoe UI" w:hAnsi="Segoe UI" w:cs="Segoe UI"/>
          <w:color w:val="FF0000"/>
          <w:lang w:val="es-US"/>
        </w:rPr>
        <w:t>[</w:t>
      </w:r>
      <w:proofErr w:type="spellStart"/>
      <w:r w:rsidR="00D80C75" w:rsidRPr="005770F3">
        <w:rPr>
          <w:rFonts w:ascii="Segoe UI" w:eastAsia="Segoe UI" w:hAnsi="Segoe UI" w:cs="Segoe UI"/>
          <w:color w:val="FF0000"/>
          <w:lang w:val="es-US"/>
        </w:rPr>
        <w:t>Employer</w:t>
      </w:r>
      <w:proofErr w:type="spellEnd"/>
      <w:r w:rsidR="00D80C75" w:rsidRPr="005770F3">
        <w:rPr>
          <w:rFonts w:ascii="Segoe UI" w:eastAsia="Segoe UI" w:hAnsi="Segoe UI" w:cs="Segoe UI"/>
          <w:color w:val="FF0000"/>
          <w:lang w:val="es-US"/>
        </w:rPr>
        <w:t xml:space="preserve"> </w:t>
      </w:r>
      <w:proofErr w:type="spellStart"/>
      <w:r w:rsidR="00D80C75" w:rsidRPr="005770F3">
        <w:rPr>
          <w:rFonts w:ascii="Segoe UI" w:eastAsia="Segoe UI" w:hAnsi="Segoe UI" w:cs="Segoe UI"/>
          <w:color w:val="FF0000"/>
          <w:lang w:val="es-US"/>
        </w:rPr>
        <w:t>address</w:t>
      </w:r>
      <w:proofErr w:type="spellEnd"/>
      <w:r w:rsidR="00D80C75" w:rsidRPr="005770F3">
        <w:rPr>
          <w:rFonts w:ascii="Segoe UI" w:eastAsia="Segoe UI" w:hAnsi="Segoe UI" w:cs="Segoe UI"/>
          <w:color w:val="FF0000"/>
          <w:lang w:val="es-US"/>
        </w:rPr>
        <w:t xml:space="preserve">, </w:t>
      </w:r>
      <w:proofErr w:type="spellStart"/>
      <w:r w:rsidRPr="005770F3">
        <w:rPr>
          <w:rFonts w:ascii="Segoe UI" w:eastAsia="Segoe UI" w:hAnsi="Segoe UI" w:cs="Segoe UI"/>
          <w:color w:val="FF0000"/>
          <w:lang w:val="es-US"/>
        </w:rPr>
        <w:t>city</w:t>
      </w:r>
      <w:proofErr w:type="spellEnd"/>
      <w:r w:rsidRPr="005770F3">
        <w:rPr>
          <w:rFonts w:ascii="Segoe UI" w:eastAsia="Segoe UI" w:hAnsi="Segoe UI" w:cs="Segoe UI"/>
          <w:color w:val="FF0000"/>
          <w:lang w:val="es-US"/>
        </w:rPr>
        <w:t xml:space="preserve">, </w:t>
      </w:r>
      <w:proofErr w:type="spellStart"/>
      <w:r w:rsidRPr="005770F3">
        <w:rPr>
          <w:rFonts w:ascii="Segoe UI" w:eastAsia="Segoe UI" w:hAnsi="Segoe UI" w:cs="Segoe UI"/>
          <w:color w:val="FF0000"/>
          <w:lang w:val="es-US"/>
        </w:rPr>
        <w:t>state</w:t>
      </w:r>
      <w:proofErr w:type="spellEnd"/>
      <w:r w:rsidRPr="005770F3">
        <w:rPr>
          <w:rFonts w:ascii="Segoe UI" w:eastAsia="Segoe UI" w:hAnsi="Segoe UI" w:cs="Segoe UI"/>
          <w:color w:val="FF0000"/>
          <w:lang w:val="es-US"/>
        </w:rPr>
        <w:t>, zip]</w:t>
      </w:r>
    </w:p>
    <w:p w14:paraId="711F3FBF" w14:textId="77777777" w:rsidR="00880EEE" w:rsidRPr="005770F3" w:rsidRDefault="00880EEE" w:rsidP="79D29A64">
      <w:pPr>
        <w:pStyle w:val="Default"/>
        <w:rPr>
          <w:rFonts w:ascii="Segoe UI" w:eastAsia="Segoe UI" w:hAnsi="Segoe UI" w:cs="Segoe UI"/>
          <w:lang w:val="es-US"/>
        </w:rPr>
      </w:pPr>
    </w:p>
    <w:p w14:paraId="5A73399F" w14:textId="74158A54" w:rsidR="00E5259C" w:rsidRPr="005770F3" w:rsidRDefault="00E5259C" w:rsidP="79D29A64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  <w:lang w:val="es-US"/>
        </w:rPr>
      </w:pPr>
      <w:r w:rsidRPr="005770F3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Nosotros, </w:t>
      </w:r>
      <w:r w:rsidRPr="005770F3">
        <w:rPr>
          <w:rFonts w:ascii="Segoe UI" w:eastAsia="Segoe UI" w:hAnsi="Segoe UI" w:cs="Segoe UI"/>
          <w:b/>
          <w:bCs/>
          <w:color w:val="FF0000"/>
          <w:sz w:val="28"/>
          <w:szCs w:val="28"/>
          <w:lang w:val="es-US"/>
        </w:rPr>
        <w:t xml:space="preserve">[Name of </w:t>
      </w:r>
      <w:proofErr w:type="spellStart"/>
      <w:r w:rsidRPr="005770F3">
        <w:rPr>
          <w:rFonts w:ascii="Segoe UI" w:eastAsia="Segoe UI" w:hAnsi="Segoe UI" w:cs="Segoe UI"/>
          <w:b/>
          <w:bCs/>
          <w:color w:val="FF0000"/>
          <w:sz w:val="28"/>
          <w:szCs w:val="28"/>
          <w:lang w:val="es-US"/>
        </w:rPr>
        <w:t>carrier</w:t>
      </w:r>
      <w:proofErr w:type="spellEnd"/>
      <w:r w:rsidRPr="005770F3">
        <w:rPr>
          <w:rFonts w:ascii="Segoe UI" w:eastAsia="Segoe UI" w:hAnsi="Segoe UI" w:cs="Segoe UI"/>
          <w:b/>
          <w:bCs/>
          <w:color w:val="FF0000"/>
          <w:sz w:val="28"/>
          <w:szCs w:val="28"/>
          <w:lang w:val="es-US"/>
        </w:rPr>
        <w:t>]</w:t>
      </w:r>
      <w:r w:rsidRPr="005770F3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, </w:t>
      </w:r>
      <w:r w:rsidR="00391846">
        <w:rPr>
          <w:rFonts w:ascii="Segoe UI" w:eastAsia="Segoe UI" w:hAnsi="Segoe UI" w:cs="Segoe UI"/>
          <w:b/>
          <w:bCs/>
          <w:sz w:val="28"/>
          <w:szCs w:val="28"/>
          <w:lang w:val="es-US"/>
        </w:rPr>
        <w:t>estamos</w:t>
      </w:r>
      <w:r w:rsidR="007242D0" w:rsidRPr="005770F3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 </w:t>
      </w:r>
      <w:r w:rsidRPr="005770F3">
        <w:rPr>
          <w:rFonts w:ascii="Segoe UI" w:eastAsia="Segoe UI" w:hAnsi="Segoe UI" w:cs="Segoe UI"/>
          <w:b/>
          <w:bCs/>
          <w:sz w:val="28"/>
          <w:szCs w:val="28"/>
          <w:lang w:val="es-US"/>
        </w:rPr>
        <w:t>cambia</w:t>
      </w:r>
      <w:r w:rsidR="00391846">
        <w:rPr>
          <w:rFonts w:ascii="Segoe UI" w:eastAsia="Segoe UI" w:hAnsi="Segoe UI" w:cs="Segoe UI"/>
          <w:b/>
          <w:bCs/>
          <w:sz w:val="28"/>
          <w:szCs w:val="28"/>
          <w:lang w:val="es-US"/>
        </w:rPr>
        <w:t>ndo</w:t>
      </w:r>
      <w:r w:rsidRPr="005770F3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 sus beneficios de ingresos de compensación para trabajadores.</w:t>
      </w:r>
    </w:p>
    <w:p w14:paraId="1CA9B1E1" w14:textId="77EBBC71" w:rsidR="00E5259C" w:rsidRPr="004B23FE" w:rsidRDefault="00E5259C" w:rsidP="79D29A64">
      <w:pPr>
        <w:pStyle w:val="BodyText2"/>
        <w:spacing w:line="240" w:lineRule="auto"/>
        <w:rPr>
          <w:rFonts w:ascii="Segoe UI" w:eastAsia="Segoe UI" w:hAnsi="Segoe UI" w:cs="Segoe UI"/>
          <w:highlight w:val="yellow"/>
        </w:rPr>
      </w:pPr>
      <w:r w:rsidRPr="005770F3">
        <w:rPr>
          <w:rFonts w:ascii="Segoe UI" w:eastAsia="Segoe UI" w:hAnsi="Segoe UI" w:cs="Segoe UI"/>
          <w:lang w:val="es-US"/>
        </w:rPr>
        <w:t xml:space="preserve">El tipo de beneficio que le están pagando </w:t>
      </w:r>
      <w:r w:rsidR="00880494">
        <w:rPr>
          <w:rFonts w:ascii="Segoe UI" w:eastAsia="Segoe UI" w:hAnsi="Segoe UI" w:cs="Segoe UI"/>
          <w:lang w:val="es-US"/>
        </w:rPr>
        <w:t xml:space="preserve">a usted </w:t>
      </w:r>
      <w:r w:rsidRPr="005770F3">
        <w:rPr>
          <w:rFonts w:ascii="Segoe UI" w:eastAsia="Segoe UI" w:hAnsi="Segoe UI" w:cs="Segoe UI"/>
          <w:lang w:val="es-US"/>
        </w:rPr>
        <w:t xml:space="preserve">ha cambiado de </w:t>
      </w:r>
      <w:r w:rsidRPr="005770F3">
        <w:rPr>
          <w:rFonts w:ascii="Segoe UI" w:eastAsia="Segoe UI" w:hAnsi="Segoe UI" w:cs="Segoe UI"/>
          <w:color w:val="FF0000"/>
          <w:lang w:val="es-US"/>
        </w:rPr>
        <w:t>[</w:t>
      </w:r>
      <w:proofErr w:type="spellStart"/>
      <w:r w:rsidRPr="005770F3">
        <w:rPr>
          <w:rFonts w:ascii="Segoe UI" w:eastAsia="Segoe UI" w:hAnsi="Segoe UI" w:cs="Segoe UI"/>
          <w:color w:val="FF0000"/>
          <w:lang w:val="es-US"/>
        </w:rPr>
        <w:t>Type</w:t>
      </w:r>
      <w:proofErr w:type="spellEnd"/>
      <w:r w:rsidRPr="005770F3">
        <w:rPr>
          <w:rFonts w:ascii="Segoe UI" w:eastAsia="Segoe UI" w:hAnsi="Segoe UI" w:cs="Segoe UI"/>
          <w:color w:val="FF0000"/>
          <w:lang w:val="es-US"/>
        </w:rPr>
        <w:t xml:space="preserve"> of </w:t>
      </w:r>
      <w:proofErr w:type="spellStart"/>
      <w:r w:rsidRPr="005770F3">
        <w:rPr>
          <w:rFonts w:ascii="Segoe UI" w:eastAsia="Segoe UI" w:hAnsi="Segoe UI" w:cs="Segoe UI"/>
          <w:color w:val="FF0000"/>
          <w:lang w:val="es-US"/>
        </w:rPr>
        <w:t>benefit</w:t>
      </w:r>
      <w:proofErr w:type="spellEnd"/>
      <w:r w:rsidRPr="005770F3">
        <w:rPr>
          <w:rFonts w:ascii="Segoe UI" w:eastAsia="Segoe UI" w:hAnsi="Segoe UI" w:cs="Segoe UI"/>
          <w:color w:val="FF0000"/>
          <w:lang w:val="es-US"/>
        </w:rPr>
        <w:t xml:space="preserve"> </w:t>
      </w:r>
      <w:proofErr w:type="spellStart"/>
      <w:r w:rsidRPr="005770F3">
        <w:rPr>
          <w:rFonts w:ascii="Segoe UI" w:eastAsia="Segoe UI" w:hAnsi="Segoe UI" w:cs="Segoe UI"/>
          <w:color w:val="FF0000"/>
          <w:lang w:val="es-US"/>
        </w:rPr>
        <w:t>being</w:t>
      </w:r>
      <w:proofErr w:type="spellEnd"/>
      <w:r w:rsidRPr="005770F3">
        <w:rPr>
          <w:rFonts w:ascii="Segoe UI" w:eastAsia="Segoe UI" w:hAnsi="Segoe UI" w:cs="Segoe UI"/>
          <w:color w:val="FF0000"/>
          <w:lang w:val="es-US"/>
        </w:rPr>
        <w:t xml:space="preserve"> </w:t>
      </w:r>
      <w:proofErr w:type="spellStart"/>
      <w:r w:rsidRPr="005770F3">
        <w:rPr>
          <w:rFonts w:ascii="Segoe UI" w:eastAsia="Segoe UI" w:hAnsi="Segoe UI" w:cs="Segoe UI"/>
          <w:color w:val="FF0000"/>
          <w:lang w:val="es-US"/>
        </w:rPr>
        <w:t>paid</w:t>
      </w:r>
      <w:proofErr w:type="spellEnd"/>
      <w:r w:rsidRPr="005770F3">
        <w:rPr>
          <w:rFonts w:ascii="Segoe UI" w:eastAsia="Segoe UI" w:hAnsi="Segoe UI" w:cs="Segoe UI"/>
          <w:color w:val="FF0000"/>
          <w:lang w:val="es-US"/>
        </w:rPr>
        <w:t>]</w:t>
      </w:r>
      <w:r w:rsidRPr="005770F3">
        <w:rPr>
          <w:rFonts w:ascii="Segoe UI" w:eastAsia="Segoe UI" w:hAnsi="Segoe UI" w:cs="Segoe UI"/>
          <w:lang w:val="es-US"/>
        </w:rPr>
        <w:t xml:space="preserve"> a </w:t>
      </w:r>
      <w:r w:rsidRPr="005770F3">
        <w:rPr>
          <w:rFonts w:ascii="Segoe UI" w:eastAsia="Segoe UI" w:hAnsi="Segoe UI" w:cs="Segoe UI"/>
          <w:color w:val="FF0000"/>
          <w:lang w:val="es-US"/>
        </w:rPr>
        <w:t>[</w:t>
      </w:r>
      <w:proofErr w:type="spellStart"/>
      <w:r w:rsidRPr="005770F3">
        <w:rPr>
          <w:rFonts w:ascii="Segoe UI" w:eastAsia="Segoe UI" w:hAnsi="Segoe UI" w:cs="Segoe UI"/>
          <w:color w:val="FF0000"/>
          <w:lang w:val="es-US"/>
        </w:rPr>
        <w:t>Type</w:t>
      </w:r>
      <w:proofErr w:type="spellEnd"/>
      <w:r w:rsidRPr="005770F3">
        <w:rPr>
          <w:rFonts w:ascii="Segoe UI" w:eastAsia="Segoe UI" w:hAnsi="Segoe UI" w:cs="Segoe UI"/>
          <w:color w:val="FF0000"/>
          <w:lang w:val="es-US"/>
        </w:rPr>
        <w:t xml:space="preserve"> of </w:t>
      </w:r>
      <w:proofErr w:type="spellStart"/>
      <w:r w:rsidRPr="005770F3">
        <w:rPr>
          <w:rFonts w:ascii="Segoe UI" w:eastAsia="Segoe UI" w:hAnsi="Segoe UI" w:cs="Segoe UI"/>
          <w:color w:val="FF0000"/>
          <w:lang w:val="es-US"/>
        </w:rPr>
        <w:t>benefit</w:t>
      </w:r>
      <w:proofErr w:type="spellEnd"/>
      <w:r w:rsidRPr="005770F3">
        <w:rPr>
          <w:rFonts w:ascii="Segoe UI" w:eastAsia="Segoe UI" w:hAnsi="Segoe UI" w:cs="Segoe UI"/>
          <w:color w:val="FF0000"/>
          <w:lang w:val="es-US"/>
        </w:rPr>
        <w:t xml:space="preserve"> </w:t>
      </w:r>
      <w:proofErr w:type="spellStart"/>
      <w:r w:rsidRPr="005770F3">
        <w:rPr>
          <w:rFonts w:ascii="Segoe UI" w:eastAsia="Segoe UI" w:hAnsi="Segoe UI" w:cs="Segoe UI"/>
          <w:color w:val="FF0000"/>
          <w:lang w:val="es-US"/>
        </w:rPr>
        <w:t>to</w:t>
      </w:r>
      <w:proofErr w:type="spellEnd"/>
      <w:r w:rsidRPr="005770F3">
        <w:rPr>
          <w:rFonts w:ascii="Segoe UI" w:eastAsia="Segoe UI" w:hAnsi="Segoe UI" w:cs="Segoe UI"/>
          <w:color w:val="FF0000"/>
          <w:lang w:val="es-US"/>
        </w:rPr>
        <w:t xml:space="preserve"> be </w:t>
      </w:r>
      <w:proofErr w:type="spellStart"/>
      <w:r w:rsidRPr="005770F3">
        <w:rPr>
          <w:rFonts w:ascii="Segoe UI" w:eastAsia="Segoe UI" w:hAnsi="Segoe UI" w:cs="Segoe UI"/>
          <w:color w:val="FF0000"/>
          <w:lang w:val="es-US"/>
        </w:rPr>
        <w:t>paid</w:t>
      </w:r>
      <w:proofErr w:type="spellEnd"/>
      <w:r w:rsidRPr="005770F3">
        <w:rPr>
          <w:rFonts w:ascii="Segoe UI" w:eastAsia="Segoe UI" w:hAnsi="Segoe UI" w:cs="Segoe UI"/>
          <w:color w:val="FF0000"/>
          <w:lang w:val="es-US"/>
        </w:rPr>
        <w:t>]</w:t>
      </w:r>
      <w:r w:rsidRPr="005770F3">
        <w:rPr>
          <w:rFonts w:ascii="Segoe UI" w:eastAsia="Segoe UI" w:hAnsi="Segoe UI" w:cs="Segoe UI"/>
          <w:lang w:val="es-US"/>
        </w:rPr>
        <w:t xml:space="preserve">. </w:t>
      </w:r>
      <w:r w:rsidRPr="004B23FE">
        <w:rPr>
          <w:rFonts w:ascii="Segoe UI" w:eastAsia="Segoe UI" w:hAnsi="Segoe UI" w:cs="Segoe UI"/>
        </w:rPr>
        <w:t>Est</w:t>
      </w:r>
      <w:r w:rsidR="004A5129" w:rsidRPr="004B23FE">
        <w:rPr>
          <w:rFonts w:ascii="Segoe UI" w:eastAsia="Segoe UI" w:hAnsi="Segoe UI" w:cs="Segoe UI"/>
        </w:rPr>
        <w:t xml:space="preserve">o </w:t>
      </w:r>
      <w:proofErr w:type="spellStart"/>
      <w:r w:rsidR="004A5129" w:rsidRPr="004B23FE">
        <w:rPr>
          <w:rFonts w:ascii="Segoe UI" w:eastAsia="Segoe UI" w:hAnsi="Segoe UI" w:cs="Segoe UI"/>
        </w:rPr>
        <w:t>comenza</w:t>
      </w:r>
      <w:r w:rsidRPr="004B23FE">
        <w:rPr>
          <w:rFonts w:ascii="Segoe UI" w:eastAsia="Segoe UI" w:hAnsi="Segoe UI" w:cs="Segoe UI"/>
        </w:rPr>
        <w:t>rá</w:t>
      </w:r>
      <w:proofErr w:type="spellEnd"/>
      <w:r w:rsidRPr="004B23FE">
        <w:rPr>
          <w:rFonts w:ascii="Segoe UI" w:eastAsia="Segoe UI" w:hAnsi="Segoe UI" w:cs="Segoe UI"/>
        </w:rPr>
        <w:t xml:space="preserve"> </w:t>
      </w:r>
      <w:proofErr w:type="spellStart"/>
      <w:r w:rsidRPr="004B23FE">
        <w:rPr>
          <w:rFonts w:ascii="Segoe UI" w:eastAsia="Segoe UI" w:hAnsi="Segoe UI" w:cs="Segoe UI"/>
        </w:rPr>
        <w:t>en</w:t>
      </w:r>
      <w:proofErr w:type="spellEnd"/>
      <w:r w:rsidRPr="004B23FE">
        <w:rPr>
          <w:rFonts w:ascii="Segoe UI" w:eastAsia="Segoe UI" w:hAnsi="Segoe UI" w:cs="Segoe UI"/>
        </w:rPr>
        <w:t xml:space="preserve"> </w:t>
      </w:r>
      <w:r w:rsidRPr="004B23FE">
        <w:rPr>
          <w:rFonts w:ascii="Segoe UI" w:eastAsia="Segoe UI" w:hAnsi="Segoe UI" w:cs="Segoe UI"/>
          <w:color w:val="FF0000"/>
        </w:rPr>
        <w:t>[Effective date of change]</w:t>
      </w:r>
      <w:r w:rsidRPr="004B23FE">
        <w:rPr>
          <w:rFonts w:ascii="Segoe UI" w:eastAsia="Segoe UI" w:hAnsi="Segoe UI" w:cs="Segoe UI"/>
        </w:rPr>
        <w:t>.</w:t>
      </w:r>
    </w:p>
    <w:p w14:paraId="3B51F9B9" w14:textId="430E96B3" w:rsidR="00604EB6" w:rsidRPr="004A5129" w:rsidRDefault="00E5259C" w:rsidP="79D29A64">
      <w:pPr>
        <w:pStyle w:val="BodyText"/>
        <w:spacing w:after="120"/>
        <w:ind w:firstLine="360"/>
        <w:rPr>
          <w:rFonts w:ascii="Segoe UI" w:eastAsia="Segoe UI" w:hAnsi="Segoe UI" w:cs="Segoe UI"/>
          <w:sz w:val="24"/>
        </w:rPr>
      </w:pPr>
      <w:r w:rsidRPr="004B23FE">
        <w:rPr>
          <w:rFonts w:ascii="Segoe UI" w:eastAsia="Segoe UI" w:hAnsi="Segoe UI" w:cs="Segoe UI"/>
          <w:b/>
          <w:bCs/>
          <w:sz w:val="24"/>
        </w:rPr>
        <w:t xml:space="preserve">La </w:t>
      </w:r>
      <w:proofErr w:type="spellStart"/>
      <w:r w:rsidRPr="004B23FE">
        <w:rPr>
          <w:rFonts w:ascii="Segoe UI" w:eastAsia="Segoe UI" w:hAnsi="Segoe UI" w:cs="Segoe UI"/>
          <w:b/>
          <w:bCs/>
          <w:sz w:val="24"/>
        </w:rPr>
        <w:t>razón</w:t>
      </w:r>
      <w:proofErr w:type="spellEnd"/>
      <w:r w:rsidRPr="004B23FE">
        <w:rPr>
          <w:rFonts w:ascii="Segoe UI" w:eastAsia="Segoe UI" w:hAnsi="Segoe UI" w:cs="Segoe UI"/>
          <w:b/>
          <w:bCs/>
          <w:sz w:val="24"/>
        </w:rPr>
        <w:t xml:space="preserve"> es la </w:t>
      </w:r>
      <w:proofErr w:type="spellStart"/>
      <w:r w:rsidRPr="004B23FE">
        <w:rPr>
          <w:rFonts w:ascii="Segoe UI" w:eastAsia="Segoe UI" w:hAnsi="Segoe UI" w:cs="Segoe UI"/>
          <w:b/>
          <w:bCs/>
          <w:sz w:val="24"/>
        </w:rPr>
        <w:t>siguiente</w:t>
      </w:r>
      <w:proofErr w:type="spellEnd"/>
      <w:r w:rsidR="00155A98" w:rsidRPr="004B23FE">
        <w:rPr>
          <w:rFonts w:ascii="Segoe UI" w:eastAsia="Segoe UI" w:hAnsi="Segoe UI" w:cs="Segoe UI"/>
          <w:sz w:val="24"/>
        </w:rPr>
        <w:t>:</w:t>
      </w:r>
      <w:r w:rsidR="00957EF1" w:rsidRPr="004A5129">
        <w:rPr>
          <w:rFonts w:ascii="Segoe UI" w:eastAsia="Segoe UI" w:hAnsi="Segoe UI" w:cs="Segoe UI"/>
          <w:sz w:val="24"/>
        </w:rPr>
        <w:t xml:space="preserve"> </w:t>
      </w:r>
      <w:r w:rsidR="00111FD4" w:rsidRPr="004A5129">
        <w:rPr>
          <w:rFonts w:ascii="Segoe UI" w:eastAsia="Segoe UI" w:hAnsi="Segoe UI" w:cs="Segoe UI"/>
          <w:color w:val="FF0000"/>
          <w:sz w:val="24"/>
        </w:rPr>
        <w:t>[</w:t>
      </w:r>
      <w:r w:rsidR="00155A98" w:rsidRPr="004A5129">
        <w:rPr>
          <w:rFonts w:ascii="Segoe UI" w:eastAsia="Segoe UI" w:hAnsi="Segoe UI" w:cs="Segoe UI"/>
          <w:color w:val="FF0000"/>
          <w:sz w:val="24"/>
        </w:rPr>
        <w:t>Provide full and complete statement explaining the action taken</w:t>
      </w:r>
      <w:r w:rsidR="00111FD4" w:rsidRPr="004A5129">
        <w:rPr>
          <w:rFonts w:ascii="Segoe UI" w:eastAsia="Segoe UI" w:hAnsi="Segoe UI" w:cs="Segoe UI"/>
          <w:color w:val="FF0000"/>
          <w:sz w:val="24"/>
        </w:rPr>
        <w:t>]</w:t>
      </w:r>
      <w:r w:rsidR="00155A98" w:rsidRPr="004A5129">
        <w:rPr>
          <w:rFonts w:ascii="Segoe UI" w:eastAsia="Segoe UI" w:hAnsi="Segoe UI" w:cs="Segoe UI"/>
          <w:sz w:val="24"/>
        </w:rPr>
        <w:t xml:space="preserve"> </w:t>
      </w:r>
    </w:p>
    <w:p w14:paraId="6D300189" w14:textId="77777777" w:rsidR="003E780C" w:rsidRPr="004A5129" w:rsidRDefault="003E780C" w:rsidP="79D29A64">
      <w:pPr>
        <w:pStyle w:val="BodyText"/>
        <w:spacing w:after="120"/>
        <w:ind w:firstLine="360"/>
        <w:rPr>
          <w:rFonts w:ascii="Segoe UI" w:eastAsia="Segoe UI" w:hAnsi="Segoe UI" w:cs="Segoe UI"/>
          <w:sz w:val="24"/>
        </w:rPr>
      </w:pPr>
    </w:p>
    <w:p w14:paraId="1CEA2D2B" w14:textId="461F9B93" w:rsidR="001C47C2" w:rsidRPr="005770F3" w:rsidRDefault="001C47C2" w:rsidP="79D29A64">
      <w:pPr>
        <w:pStyle w:val="BodyText"/>
        <w:numPr>
          <w:ilvl w:val="0"/>
          <w:numId w:val="19"/>
        </w:numPr>
        <w:spacing w:after="120"/>
        <w:rPr>
          <w:rFonts w:ascii="Segoe UI" w:eastAsia="Segoe UI" w:hAnsi="Segoe UI" w:cs="Segoe UI"/>
          <w:sz w:val="24"/>
          <w:lang w:val="es-US"/>
        </w:rPr>
      </w:pPr>
      <w:r w:rsidRPr="005770F3">
        <w:rPr>
          <w:rFonts w:ascii="Segoe UI" w:eastAsia="Segoe UI" w:hAnsi="Segoe UI" w:cs="Segoe UI"/>
          <w:sz w:val="24"/>
          <w:lang w:val="es-US"/>
        </w:rPr>
        <w:t xml:space="preserve">Si usted recibe estos pagos por 8 semanas o más, puede pedirnos que establezcamos un depósito directo a su cuenta bancaria. También puede solicitar que sus pagos sean hechos una vez al mes en </w:t>
      </w:r>
      <w:r w:rsidR="006E4880">
        <w:rPr>
          <w:rFonts w:ascii="Segoe UI" w:eastAsia="Segoe UI" w:hAnsi="Segoe UI" w:cs="Segoe UI"/>
          <w:sz w:val="24"/>
          <w:lang w:val="es-US"/>
        </w:rPr>
        <w:t>vez</w:t>
      </w:r>
      <w:r w:rsidRPr="005770F3">
        <w:rPr>
          <w:rFonts w:ascii="Segoe UI" w:eastAsia="Segoe UI" w:hAnsi="Segoe UI" w:cs="Segoe UI"/>
          <w:sz w:val="24"/>
          <w:lang w:val="es-US"/>
        </w:rPr>
        <w:t xml:space="preserve"> de cada semana.</w:t>
      </w:r>
    </w:p>
    <w:p w14:paraId="3C6F8265" w14:textId="5ED3813E" w:rsidR="001C47C2" w:rsidRPr="005770F3" w:rsidRDefault="001C47C2" w:rsidP="79D29A64">
      <w:pPr>
        <w:pStyle w:val="BodyText"/>
        <w:numPr>
          <w:ilvl w:val="0"/>
          <w:numId w:val="19"/>
        </w:numPr>
        <w:spacing w:after="240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lang w:val="es-US"/>
        </w:rPr>
      </w:pPr>
      <w:r w:rsidRPr="005770F3">
        <w:rPr>
          <w:rFonts w:ascii="Segoe UI" w:eastAsia="Segoe UI" w:hAnsi="Segoe UI" w:cs="Segoe UI"/>
          <w:sz w:val="24"/>
          <w:lang w:val="es-US"/>
        </w:rPr>
        <w:t>Esto no cambia los beneficios médicos que usted obtiene debido a su lesión.</w:t>
      </w:r>
    </w:p>
    <w:p w14:paraId="5A90B687" w14:textId="782B5300" w:rsidR="001C47C2" w:rsidRPr="005770F3" w:rsidRDefault="001C47C2" w:rsidP="00030F4D">
      <w:pPr>
        <w:pStyle w:val="BodyText"/>
        <w:spacing w:before="240" w:after="120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lang w:val="es-US"/>
        </w:rPr>
      </w:pPr>
      <w:r w:rsidRPr="005770F3"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lang w:val="es-US"/>
        </w:rPr>
        <w:t xml:space="preserve">Averigüe si </w:t>
      </w:r>
      <w:r w:rsidR="00030F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lang w:val="es-US"/>
        </w:rPr>
        <w:t xml:space="preserve">usted </w:t>
      </w:r>
      <w:r w:rsidRPr="005770F3"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lang w:val="es-US"/>
        </w:rPr>
        <w:t>puede regresar a trabajar.</w:t>
      </w:r>
    </w:p>
    <w:p w14:paraId="7CB74FE0" w14:textId="4489B238" w:rsidR="001C47C2" w:rsidRPr="005770F3" w:rsidRDefault="00D144E2" w:rsidP="79D29A64">
      <w:pPr>
        <w:pStyle w:val="BodyText"/>
        <w:spacing w:after="240"/>
        <w:rPr>
          <w:rFonts w:ascii="Segoe UI" w:eastAsia="Segoe UI" w:hAnsi="Segoe UI" w:cs="Segoe UI"/>
          <w:color w:val="000000" w:themeColor="text1"/>
          <w:sz w:val="24"/>
          <w:lang w:val="es-US"/>
        </w:rPr>
      </w:pPr>
      <w:r>
        <w:rPr>
          <w:rFonts w:ascii="Segoe UI" w:eastAsia="Segoe UI" w:hAnsi="Segoe UI" w:cs="Segoe UI"/>
          <w:color w:val="000000" w:themeColor="text1"/>
          <w:sz w:val="24"/>
          <w:lang w:val="es-US"/>
        </w:rPr>
        <w:t xml:space="preserve">Su </w:t>
      </w:r>
      <w:r w:rsidR="001C47C2" w:rsidRPr="005770F3">
        <w:rPr>
          <w:rFonts w:ascii="Segoe UI" w:eastAsia="Segoe UI" w:hAnsi="Segoe UI" w:cs="Segoe UI"/>
          <w:color w:val="000000" w:themeColor="text1"/>
          <w:sz w:val="24"/>
          <w:lang w:val="es-US"/>
        </w:rPr>
        <w:t xml:space="preserve">empleador </w:t>
      </w:r>
      <w:r>
        <w:rPr>
          <w:rFonts w:ascii="Segoe UI" w:eastAsia="Segoe UI" w:hAnsi="Segoe UI" w:cs="Segoe UI"/>
          <w:color w:val="000000" w:themeColor="text1"/>
          <w:sz w:val="24"/>
          <w:lang w:val="es-US"/>
        </w:rPr>
        <w:t xml:space="preserve">podría tener </w:t>
      </w:r>
      <w:r w:rsidR="001C47C2" w:rsidRPr="005770F3">
        <w:rPr>
          <w:rFonts w:ascii="Segoe UI" w:eastAsia="Segoe UI" w:hAnsi="Segoe UI" w:cs="Segoe UI"/>
          <w:color w:val="000000" w:themeColor="text1"/>
          <w:sz w:val="24"/>
          <w:lang w:val="es-US"/>
        </w:rPr>
        <w:t>trabajo que su médico permita. Comuníquese con su empleador para averiguar si existe un trabajo que usted pueda desempeñar.</w:t>
      </w:r>
    </w:p>
    <w:p w14:paraId="789ACCF3" w14:textId="77777777" w:rsidR="001C500D" w:rsidRPr="005770F3" w:rsidRDefault="001C500D" w:rsidP="79D29A64">
      <w:pPr>
        <w:pStyle w:val="BodyText"/>
        <w:spacing w:after="240"/>
        <w:rPr>
          <w:rFonts w:ascii="Segoe UI" w:eastAsia="Segoe UI" w:hAnsi="Segoe UI" w:cs="Segoe UI"/>
          <w:color w:val="000000" w:themeColor="text1"/>
          <w:sz w:val="24"/>
          <w:lang w:val="es-US"/>
        </w:rPr>
      </w:pPr>
    </w:p>
    <w:p w14:paraId="6AE3BFE8" w14:textId="61B0868C" w:rsidR="001C500D" w:rsidRPr="00030F4D" w:rsidRDefault="00AE204A" w:rsidP="001C500D">
      <w:pPr>
        <w:pStyle w:val="BodyText"/>
        <w:spacing w:after="120"/>
        <w:jc w:val="center"/>
        <w:rPr>
          <w:rFonts w:ascii="Segoe UI" w:eastAsia="Segoe UI" w:hAnsi="Segoe UI" w:cs="Segoe UI"/>
          <w:b/>
          <w:bCs/>
          <w:sz w:val="24"/>
          <w:lang w:val="es-US"/>
        </w:rPr>
      </w:pPr>
      <w:r>
        <w:rPr>
          <w:rFonts w:ascii="Segoe UI" w:eastAsia="Segoe UI" w:hAnsi="Segoe UI" w:cs="Segoe UI"/>
          <w:b/>
          <w:bCs/>
          <w:noProof/>
          <w:sz w:val="24"/>
          <w:lang w:val="es-US"/>
        </w:rPr>
        <w:drawing>
          <wp:inline distT="0" distB="0" distL="0" distR="0" wp14:anchorId="4C26926F" wp14:editId="325FC386">
            <wp:extent cx="2121408" cy="393192"/>
            <wp:effectExtent l="0" t="0" r="0" b="6985"/>
            <wp:docPr id="1825592197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92197" name="Picture 1" descr="Background patter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500D" w:rsidRPr="00030F4D">
        <w:rPr>
          <w:rFonts w:ascii="Segoe UI" w:eastAsia="Segoe UI" w:hAnsi="Segoe UI" w:cs="Segoe UI"/>
          <w:b/>
          <w:bCs/>
          <w:sz w:val="24"/>
          <w:lang w:val="es-US"/>
        </w:rPr>
        <w:br w:type="page"/>
      </w:r>
    </w:p>
    <w:p w14:paraId="01C3C419" w14:textId="3E461979" w:rsidR="001C47C2" w:rsidRPr="005770F3" w:rsidRDefault="001C47C2" w:rsidP="79D29A64">
      <w:pPr>
        <w:pStyle w:val="BodyText"/>
        <w:spacing w:after="120"/>
        <w:rPr>
          <w:rFonts w:ascii="Segoe UI" w:eastAsia="Segoe UI" w:hAnsi="Segoe UI" w:cs="Segoe UI"/>
          <w:b/>
          <w:bCs/>
          <w:sz w:val="24"/>
          <w:lang w:val="es-US"/>
        </w:rPr>
      </w:pPr>
      <w:r w:rsidRPr="005770F3">
        <w:rPr>
          <w:rFonts w:ascii="Segoe UI" w:eastAsia="Segoe UI" w:hAnsi="Segoe UI" w:cs="Segoe UI"/>
          <w:b/>
          <w:bCs/>
          <w:sz w:val="28"/>
          <w:szCs w:val="28"/>
          <w:lang w:val="es-US"/>
        </w:rPr>
        <w:lastRenderedPageBreak/>
        <w:t xml:space="preserve">Comuníquese conmigo si usted: (1) tiene cualquier pregunta, (2) necesita proporcionar más información sobre su reclamación, o (3) no está de acuerdo con esta decisión. </w:t>
      </w:r>
    </w:p>
    <w:p w14:paraId="1C5B243F" w14:textId="337A2241" w:rsidR="001C47C2" w:rsidRPr="005770F3" w:rsidRDefault="00C50194" w:rsidP="79D29A64">
      <w:pPr>
        <w:pStyle w:val="BodyText2"/>
        <w:spacing w:line="276" w:lineRule="auto"/>
        <w:rPr>
          <w:rFonts w:ascii="Segoe UI" w:eastAsia="Segoe UI" w:hAnsi="Segoe UI" w:cs="Segoe UI"/>
          <w:lang w:val="es-US"/>
        </w:rPr>
      </w:pPr>
      <w:r w:rsidRPr="005770F3">
        <w:rPr>
          <w:lang w:val="es-US"/>
        </w:rPr>
        <w:tab/>
      </w:r>
      <w:r w:rsidR="001C47C2" w:rsidRPr="005770F3">
        <w:rPr>
          <w:rFonts w:ascii="Segoe UI" w:eastAsia="Segoe UI" w:hAnsi="Segoe UI" w:cs="Segoe UI"/>
          <w:lang w:val="es-US"/>
        </w:rPr>
        <w:t>Nombre del ajustador: _________________________________________________</w:t>
      </w:r>
    </w:p>
    <w:p w14:paraId="6F8A3FC7" w14:textId="208B9B5A" w:rsidR="001C47C2" w:rsidRPr="005770F3" w:rsidRDefault="001C47C2" w:rsidP="79D29A64">
      <w:pPr>
        <w:spacing w:after="120" w:line="276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70F3">
        <w:rPr>
          <w:rFonts w:ascii="Times New Roman" w:eastAsia="Times New Roman" w:hAnsi="Times New Roman" w:cs="Times New Roman"/>
          <w:bCs/>
          <w:sz w:val="24"/>
          <w:szCs w:val="24"/>
          <w:lang w:val="es-US"/>
        </w:rPr>
        <w:tab/>
      </w:r>
      <w:r w:rsidR="00A049D0">
        <w:rPr>
          <w:rFonts w:ascii="Segoe UI" w:eastAsia="Segoe UI" w:hAnsi="Segoe UI" w:cs="Segoe UI"/>
          <w:sz w:val="24"/>
          <w:szCs w:val="24"/>
          <w:lang w:val="es-US"/>
        </w:rPr>
        <w:t>T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eléfono </w:t>
      </w:r>
      <w:r w:rsidR="00602637">
        <w:rPr>
          <w:rFonts w:ascii="Segoe UI" w:eastAsia="Segoe UI" w:hAnsi="Segoe UI" w:cs="Segoe UI"/>
          <w:sz w:val="24"/>
          <w:szCs w:val="24"/>
          <w:lang w:val="es-US"/>
        </w:rPr>
        <w:t>(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>gratuito</w:t>
      </w:r>
      <w:r w:rsidR="00602637">
        <w:rPr>
          <w:rFonts w:ascii="Segoe UI" w:eastAsia="Segoe UI" w:hAnsi="Segoe UI" w:cs="Segoe UI"/>
          <w:sz w:val="24"/>
          <w:szCs w:val="24"/>
          <w:lang w:val="es-US"/>
        </w:rPr>
        <w:t>)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>: _____________________________________________________</w:t>
      </w:r>
    </w:p>
    <w:p w14:paraId="5D454188" w14:textId="6F80EDEE" w:rsidR="007D5BE6" w:rsidRPr="005770F3" w:rsidRDefault="001C47C2" w:rsidP="79D29A64">
      <w:pPr>
        <w:pStyle w:val="BodyText2"/>
        <w:spacing w:after="240" w:line="240" w:lineRule="auto"/>
        <w:rPr>
          <w:rFonts w:ascii="Segoe UI" w:eastAsia="Segoe UI" w:hAnsi="Segoe UI" w:cs="Segoe UI"/>
          <w:lang w:val="es-US"/>
        </w:rPr>
      </w:pPr>
      <w:r w:rsidRPr="005770F3">
        <w:rPr>
          <w:bCs/>
          <w:lang w:val="es-US"/>
        </w:rPr>
        <w:tab/>
      </w:r>
      <w:r w:rsidR="00A049D0">
        <w:rPr>
          <w:rFonts w:ascii="Segoe UI" w:eastAsia="Segoe UI" w:hAnsi="Segoe UI" w:cs="Segoe UI"/>
          <w:lang w:val="es-US"/>
        </w:rPr>
        <w:t>F</w:t>
      </w:r>
      <w:r w:rsidRPr="005770F3">
        <w:rPr>
          <w:rFonts w:ascii="Segoe UI" w:eastAsia="Segoe UI" w:hAnsi="Segoe UI" w:cs="Segoe UI"/>
          <w:lang w:val="es-US"/>
        </w:rPr>
        <w:t>ax/correo electrónico:</w:t>
      </w:r>
      <w:r w:rsidRPr="005770F3">
        <w:rPr>
          <w:bCs/>
          <w:lang w:val="es-US"/>
        </w:rPr>
        <w:tab/>
      </w:r>
      <w:r w:rsidRPr="005770F3">
        <w:rPr>
          <w:rFonts w:ascii="Segoe UI" w:eastAsia="Segoe UI" w:hAnsi="Segoe UI" w:cs="Segoe UI"/>
          <w:lang w:val="es-US"/>
        </w:rPr>
        <w:t xml:space="preserve"> ________________________________________________</w:t>
      </w:r>
    </w:p>
    <w:p w14:paraId="5A98FD17" w14:textId="36414985" w:rsidR="00716EA5" w:rsidRPr="005770F3" w:rsidRDefault="001C47C2" w:rsidP="00602637">
      <w:pPr>
        <w:spacing w:after="120" w:line="240" w:lineRule="auto"/>
        <w:ind w:left="450" w:right="90"/>
        <w:rPr>
          <w:rFonts w:ascii="Segoe UI" w:eastAsia="Segoe UI" w:hAnsi="Segoe UI" w:cs="Segoe UI"/>
          <w:b/>
          <w:bCs/>
          <w:sz w:val="28"/>
          <w:szCs w:val="28"/>
          <w:lang w:val="es-US"/>
        </w:rPr>
      </w:pPr>
      <w:r w:rsidRPr="005770F3">
        <w:rPr>
          <w:rFonts w:ascii="Segoe UI" w:eastAsia="Segoe UI" w:hAnsi="Segoe UI" w:cs="Segoe UI"/>
          <w:sz w:val="24"/>
          <w:szCs w:val="24"/>
          <w:lang w:val="es-US"/>
        </w:rPr>
        <w:t>Si desea recibir cartas por medio de fax o correo electrónico, envíeme su número de fax o dirección de correo electrónico.</w:t>
      </w:r>
    </w:p>
    <w:p w14:paraId="42D15D55" w14:textId="7FBF0BC0" w:rsidR="007D5BE6" w:rsidRPr="005770F3" w:rsidRDefault="001C47C2" w:rsidP="00D67AB4">
      <w:pPr>
        <w:pStyle w:val="BodyText2"/>
        <w:spacing w:before="240" w:line="240" w:lineRule="auto"/>
        <w:rPr>
          <w:rFonts w:ascii="Segoe UI" w:eastAsia="Segoe UI" w:hAnsi="Segoe UI" w:cs="Segoe UI"/>
          <w:b/>
          <w:bCs/>
          <w:sz w:val="28"/>
          <w:szCs w:val="28"/>
          <w:lang w:val="es-US"/>
        </w:rPr>
      </w:pPr>
      <w:r w:rsidRPr="005770F3">
        <w:rPr>
          <w:rFonts w:ascii="Segoe UI" w:eastAsia="Segoe UI" w:hAnsi="Segoe UI" w:cs="Segoe UI"/>
          <w:b/>
          <w:bCs/>
          <w:sz w:val="28"/>
          <w:szCs w:val="28"/>
          <w:lang w:val="es-US"/>
        </w:rPr>
        <w:t>Si después de comunicarse conmigo no podemos resolver el asunto:</w:t>
      </w:r>
      <w:r w:rsidR="007D5BE6" w:rsidRPr="005770F3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 </w:t>
      </w:r>
    </w:p>
    <w:p w14:paraId="49F9C958" w14:textId="0A44C0B5" w:rsidR="00E50771" w:rsidRPr="005770F3" w:rsidRDefault="001C47C2" w:rsidP="79D29A64">
      <w:pPr>
        <w:spacing w:after="120"/>
        <w:rPr>
          <w:rFonts w:ascii="Segoe UI" w:eastAsia="Segoe UI" w:hAnsi="Segoe UI" w:cs="Segoe UI"/>
          <w:sz w:val="24"/>
          <w:szCs w:val="24"/>
          <w:lang w:val="es-US"/>
        </w:rPr>
      </w:pP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Llame al Departamento de Seguros de Texas, División de Compensación para Trabajadores (Texas Department of Insurance, </w:t>
      </w:r>
      <w:proofErr w:type="spellStart"/>
      <w:r w:rsidRPr="005770F3">
        <w:rPr>
          <w:rFonts w:ascii="Segoe UI" w:eastAsia="Segoe UI" w:hAnsi="Segoe UI" w:cs="Segoe UI"/>
          <w:sz w:val="24"/>
          <w:szCs w:val="24"/>
          <w:lang w:val="es-US"/>
        </w:rPr>
        <w:t>Division</w:t>
      </w:r>
      <w:proofErr w:type="spellEnd"/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of </w:t>
      </w:r>
      <w:proofErr w:type="spellStart"/>
      <w:r w:rsidRPr="005770F3">
        <w:rPr>
          <w:rFonts w:ascii="Segoe UI" w:eastAsia="Segoe UI" w:hAnsi="Segoe UI" w:cs="Segoe UI"/>
          <w:sz w:val="24"/>
          <w:szCs w:val="24"/>
          <w:lang w:val="es-US"/>
        </w:rPr>
        <w:t>Workers</w:t>
      </w:r>
      <w:proofErr w:type="spellEnd"/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’ </w:t>
      </w:r>
      <w:proofErr w:type="spellStart"/>
      <w:r w:rsidRPr="005770F3">
        <w:rPr>
          <w:rFonts w:ascii="Segoe UI" w:eastAsia="Segoe UI" w:hAnsi="Segoe UI" w:cs="Segoe UI"/>
          <w:sz w:val="24"/>
          <w:szCs w:val="24"/>
          <w:lang w:val="es-US"/>
        </w:rPr>
        <w:t>Compensation</w:t>
      </w:r>
      <w:proofErr w:type="spellEnd"/>
      <w:r w:rsidRPr="005770F3">
        <w:rPr>
          <w:rFonts w:ascii="Segoe UI" w:eastAsia="Segoe UI" w:hAnsi="Segoe UI" w:cs="Segoe UI"/>
          <w:sz w:val="24"/>
          <w:szCs w:val="24"/>
          <w:lang w:val="es-US"/>
        </w:rPr>
        <w:t>, por su nombre en inglés) al 800-252-7031, de lunes a viernes de 8 a.m. a 5 p.m.</w:t>
      </w:r>
      <w:r w:rsidR="00730B63">
        <w:rPr>
          <w:rFonts w:ascii="Segoe UI" w:eastAsia="Segoe UI" w:hAnsi="Segoe UI" w:cs="Segoe UI"/>
          <w:sz w:val="24"/>
          <w:szCs w:val="24"/>
          <w:lang w:val="es-US"/>
        </w:rPr>
        <w:t>,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hora del centro.</w:t>
      </w:r>
    </w:p>
    <w:p w14:paraId="034E7956" w14:textId="3AC8BBED" w:rsidR="001C47C2" w:rsidRPr="005770F3" w:rsidRDefault="001C47C2" w:rsidP="00834861">
      <w:pPr>
        <w:spacing w:before="240" w:line="240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70F3">
        <w:rPr>
          <w:rFonts w:ascii="Segoe UI" w:eastAsia="Segoe UI" w:hAnsi="Segoe UI" w:cs="Segoe UI"/>
          <w:sz w:val="24"/>
          <w:szCs w:val="24"/>
          <w:lang w:val="es-US"/>
        </w:rPr>
        <w:t>Usted tiene derecho a solicitar una conferencia para revisión de beneficios (</w:t>
      </w:r>
      <w:proofErr w:type="spellStart"/>
      <w:r w:rsidR="00730B63">
        <w:rPr>
          <w:rFonts w:ascii="Segoe UI" w:eastAsia="Segoe UI" w:hAnsi="Segoe UI" w:cs="Segoe UI"/>
          <w:sz w:val="24"/>
          <w:szCs w:val="24"/>
          <w:lang w:val="es-US"/>
        </w:rPr>
        <w:t>b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>enefit</w:t>
      </w:r>
      <w:proofErr w:type="spellEnd"/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</w:t>
      </w:r>
      <w:proofErr w:type="spellStart"/>
      <w:r w:rsidR="00730B63">
        <w:rPr>
          <w:rFonts w:ascii="Segoe UI" w:eastAsia="Segoe UI" w:hAnsi="Segoe UI" w:cs="Segoe UI"/>
          <w:sz w:val="24"/>
          <w:szCs w:val="24"/>
          <w:lang w:val="es-US"/>
        </w:rPr>
        <w:t>r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>eview</w:t>
      </w:r>
      <w:proofErr w:type="spellEnd"/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</w:t>
      </w:r>
      <w:proofErr w:type="spellStart"/>
      <w:r w:rsidR="00730B63">
        <w:rPr>
          <w:rFonts w:ascii="Segoe UI" w:eastAsia="Segoe UI" w:hAnsi="Segoe UI" w:cs="Segoe UI"/>
          <w:sz w:val="24"/>
          <w:szCs w:val="24"/>
          <w:lang w:val="es-US"/>
        </w:rPr>
        <w:t>c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>onference</w:t>
      </w:r>
      <w:proofErr w:type="spellEnd"/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, por su nombre en inglés). Si solicita una conferencia, usted se reunirá con: (1) una persona de </w:t>
      </w:r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[Name of </w:t>
      </w:r>
      <w:proofErr w:type="spellStart"/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>insurance</w:t>
      </w:r>
      <w:proofErr w:type="spellEnd"/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 </w:t>
      </w:r>
      <w:proofErr w:type="spellStart"/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>carrier</w:t>
      </w:r>
      <w:proofErr w:type="spellEnd"/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], 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>y (2)</w:t>
      </w:r>
      <w:r w:rsidRPr="005770F3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 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>un oficial para la revisión de beneficios del Departamento de Seguros de Texas, División de Compensación para Trabajadores.</w:t>
      </w:r>
      <w:r w:rsidR="1095FF62"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>Para solicitar una conferencia, llene el formulario “Solicitud para Programar, Reprogramar, o Cancelar una Conferencia para Revisión de Beneficios” (DWC045</w:t>
      </w:r>
      <w:r w:rsidR="00834861">
        <w:rPr>
          <w:rFonts w:ascii="Segoe UI" w:eastAsia="Segoe UI" w:hAnsi="Segoe UI" w:cs="Segoe UI"/>
          <w:sz w:val="24"/>
          <w:szCs w:val="24"/>
          <w:lang w:val="es-US"/>
        </w:rPr>
        <w:t>S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) - </w:t>
      </w:r>
      <w:hyperlink r:id="rId12">
        <w:r w:rsidRPr="005770F3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US"/>
          </w:rPr>
          <w:t>http://www.tdi.texas.gov/forms/dwc/dwc045brcs.pdf</w:t>
        </w:r>
      </w:hyperlink>
    </w:p>
    <w:p w14:paraId="56153FF4" w14:textId="5F6273E6" w:rsidR="001C47C2" w:rsidRPr="005770F3" w:rsidRDefault="001C47C2" w:rsidP="79D29A64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Si no cuenta con un abogado, la Oficina de Asesoría Pública para el Empleado Lesionado (Office of </w:t>
      </w:r>
      <w:proofErr w:type="spellStart"/>
      <w:r w:rsidRPr="005770F3">
        <w:rPr>
          <w:rFonts w:ascii="Segoe UI" w:eastAsia="Segoe UI" w:hAnsi="Segoe UI" w:cs="Segoe UI"/>
          <w:sz w:val="24"/>
          <w:szCs w:val="24"/>
          <w:lang w:val="es-US"/>
        </w:rPr>
        <w:t>Injured</w:t>
      </w:r>
      <w:proofErr w:type="spellEnd"/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</w:t>
      </w:r>
      <w:proofErr w:type="spellStart"/>
      <w:r w:rsidRPr="005770F3">
        <w:rPr>
          <w:rFonts w:ascii="Segoe UI" w:eastAsia="Segoe UI" w:hAnsi="Segoe UI" w:cs="Segoe UI"/>
          <w:sz w:val="24"/>
          <w:szCs w:val="24"/>
          <w:lang w:val="es-US"/>
        </w:rPr>
        <w:t>Employee</w:t>
      </w:r>
      <w:proofErr w:type="spellEnd"/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</w:t>
      </w:r>
      <w:proofErr w:type="spellStart"/>
      <w:r w:rsidRPr="005770F3">
        <w:rPr>
          <w:rFonts w:ascii="Segoe UI" w:eastAsia="Segoe UI" w:hAnsi="Segoe UI" w:cs="Segoe UI"/>
          <w:sz w:val="24"/>
          <w:szCs w:val="24"/>
          <w:lang w:val="es-US"/>
        </w:rPr>
        <w:t>Counsel</w:t>
      </w:r>
      <w:proofErr w:type="spellEnd"/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, por su nombre en inglés) puede ayudarle a prepararse para la conferencia. Para obtener más información, visite </w:t>
      </w:r>
      <w:hyperlink r:id="rId13">
        <w:r w:rsidRPr="005770F3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US"/>
          </w:rPr>
          <w:t>www.OIEC.texas.gov</w:t>
        </w:r>
      </w:hyperlink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o llame al 1-866-393-6432, extensión 44186, de lunes a viernes de 8 a.m. a 5 p.m.</w:t>
      </w:r>
      <w:r w:rsidR="0085727B">
        <w:rPr>
          <w:rFonts w:ascii="Segoe UI" w:eastAsia="Segoe UI" w:hAnsi="Segoe UI" w:cs="Segoe UI"/>
          <w:sz w:val="24"/>
          <w:szCs w:val="24"/>
          <w:lang w:val="es-US"/>
        </w:rPr>
        <w:t>,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hora del centro.</w:t>
      </w:r>
    </w:p>
    <w:p w14:paraId="588BCD16" w14:textId="3B1796FB" w:rsidR="007D5BE6" w:rsidRPr="005770F3" w:rsidRDefault="009E4593" w:rsidP="00D4784C">
      <w:pPr>
        <w:spacing w:before="240" w:after="360"/>
        <w:jc w:val="center"/>
        <w:rPr>
          <w:rFonts w:ascii="Segoe UI" w:eastAsia="Segoe UI" w:hAnsi="Segoe UI" w:cs="Segoe UI"/>
          <w:b/>
          <w:bCs/>
          <w:lang w:val="es-US"/>
        </w:rPr>
      </w:pPr>
      <w:r w:rsidRPr="005770F3">
        <w:rPr>
          <w:rFonts w:ascii="Segoe UI" w:eastAsia="Segoe UI" w:hAnsi="Segoe UI" w:cs="Segoe UI"/>
          <w:b/>
          <w:bCs/>
          <w:sz w:val="24"/>
          <w:szCs w:val="24"/>
          <w:lang w:val="es-US"/>
        </w:rPr>
        <w:t>Presentar una reclamación de compensación para trabajadores falsa es un crimen que puede resultar en multas o encarcelamiento.</w:t>
      </w:r>
    </w:p>
    <w:p w14:paraId="0647A49B" w14:textId="1033B6C3" w:rsidR="007D5BE6" w:rsidRPr="005770F3" w:rsidRDefault="009E4593" w:rsidP="79D29A64">
      <w:pPr>
        <w:pStyle w:val="BodyText"/>
        <w:rPr>
          <w:rFonts w:ascii="Segoe UI" w:eastAsia="Segoe UI" w:hAnsi="Segoe UI" w:cs="Segoe UI"/>
          <w:sz w:val="24"/>
          <w:lang w:val="es-US"/>
        </w:rPr>
      </w:pPr>
      <w:r w:rsidRPr="005770F3">
        <w:rPr>
          <w:rFonts w:ascii="Segoe UI" w:eastAsia="Segoe UI" w:hAnsi="Segoe UI" w:cs="Segoe UI"/>
          <w:sz w:val="24"/>
          <w:lang w:val="es-US"/>
        </w:rPr>
        <w:t>Una copia de esta carta fue enviada a:</w:t>
      </w:r>
    </w:p>
    <w:p w14:paraId="05827919" w14:textId="77777777" w:rsidR="007D5BE6" w:rsidRPr="005770F3" w:rsidRDefault="007D5BE6" w:rsidP="79D29A64">
      <w:pPr>
        <w:pStyle w:val="BodyText"/>
        <w:rPr>
          <w:rFonts w:ascii="Segoe UI" w:eastAsia="Segoe UI" w:hAnsi="Segoe UI" w:cs="Segoe UI"/>
          <w:sz w:val="24"/>
          <w:lang w:val="es-US"/>
        </w:rPr>
      </w:pPr>
    </w:p>
    <w:p w14:paraId="796C5CB1" w14:textId="77777777" w:rsidR="007D5BE6" w:rsidRPr="005770F3" w:rsidRDefault="007D5BE6" w:rsidP="79D29A64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US"/>
        </w:rPr>
      </w:pPr>
    </w:p>
    <w:p w14:paraId="4D2CDD5F" w14:textId="4B11B506" w:rsidR="007D5BE6" w:rsidRPr="005770F3" w:rsidRDefault="007D5BE6" w:rsidP="79D29A64">
      <w:pPr>
        <w:pStyle w:val="BodyText"/>
        <w:jc w:val="center"/>
        <w:rPr>
          <w:rFonts w:ascii="Segoe UI" w:eastAsia="Segoe UI" w:hAnsi="Segoe UI" w:cs="Segoe UI"/>
          <w:b/>
          <w:bCs/>
          <w:color w:val="000000"/>
          <w:sz w:val="24"/>
          <w:lang w:val="es-US"/>
        </w:rPr>
      </w:pPr>
    </w:p>
    <w:p w14:paraId="4D357514" w14:textId="77777777" w:rsidR="007D5BE6" w:rsidRPr="005770F3" w:rsidRDefault="007D5BE6" w:rsidP="79D29A64">
      <w:pPr>
        <w:pStyle w:val="BodyText2"/>
        <w:rPr>
          <w:rFonts w:ascii="Segoe UI" w:eastAsia="Segoe UI" w:hAnsi="Segoe UI" w:cs="Segoe UI"/>
          <w:b/>
          <w:bCs/>
          <w:color w:val="000000"/>
          <w:lang w:val="es-US"/>
        </w:rPr>
      </w:pPr>
      <w:r w:rsidRPr="005770F3">
        <w:rPr>
          <w:rFonts w:ascii="Segoe UI" w:eastAsia="Segoe UI" w:hAnsi="Segoe UI" w:cs="Segoe UI"/>
          <w:sz w:val="28"/>
          <w:szCs w:val="28"/>
          <w:lang w:val="es-US"/>
        </w:rPr>
        <w:t>_______________________________________________________________________</w:t>
      </w:r>
    </w:p>
    <w:p w14:paraId="067F20BA" w14:textId="70743AD9" w:rsidR="00AF4B0F" w:rsidRPr="006B70B2" w:rsidRDefault="00AE204A" w:rsidP="00DB3B91">
      <w:pPr>
        <w:jc w:val="center"/>
        <w:rPr>
          <w:rFonts w:eastAsia="Segoe UI" w:cstheme="minorHAnsi"/>
          <w:b/>
          <w:bCs/>
          <w:lang w:val="es-US"/>
        </w:rPr>
      </w:pPr>
      <w:r>
        <w:rPr>
          <w:rFonts w:eastAsia="Times New Roman" w:cstheme="minorHAnsi"/>
          <w:b/>
          <w:bCs/>
          <w:noProof/>
          <w:lang w:val="es-US"/>
        </w:rPr>
        <w:drawing>
          <wp:inline distT="0" distB="0" distL="0" distR="0" wp14:anchorId="36027B29" wp14:editId="592A3104">
            <wp:extent cx="2103120" cy="393192"/>
            <wp:effectExtent l="0" t="0" r="0" b="6985"/>
            <wp:docPr id="2137566151" name="Picture 2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66151" name="Picture 2" descr="Background pattern&#10;&#10;Description automatically generated with low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6EA5" w:rsidRPr="006B70B2">
        <w:rPr>
          <w:rFonts w:eastAsia="Times New Roman" w:cstheme="minorHAnsi"/>
          <w:b/>
          <w:bCs/>
          <w:lang w:val="es-US"/>
        </w:rPr>
        <w:br w:type="page"/>
      </w:r>
    </w:p>
    <w:p w14:paraId="50E3F25F" w14:textId="023096D1" w:rsidR="009E4593" w:rsidRPr="005770F3" w:rsidRDefault="009E4593" w:rsidP="79D29A64">
      <w:pPr>
        <w:spacing w:after="240" w:line="240" w:lineRule="auto"/>
        <w:rPr>
          <w:rFonts w:ascii="Segoe UI" w:eastAsia="Segoe UI" w:hAnsi="Segoe UI" w:cs="Segoe UI"/>
          <w:b/>
          <w:bCs/>
          <w:sz w:val="24"/>
          <w:szCs w:val="24"/>
          <w:lang w:val="es-US"/>
        </w:rPr>
      </w:pPr>
      <w:r w:rsidRPr="005770F3">
        <w:rPr>
          <w:rFonts w:ascii="Segoe UI" w:eastAsia="Segoe UI" w:hAnsi="Segoe UI" w:cs="Segoe UI"/>
          <w:b/>
          <w:bCs/>
          <w:sz w:val="24"/>
          <w:szCs w:val="24"/>
          <w:lang w:val="es-US"/>
        </w:rPr>
        <w:lastRenderedPageBreak/>
        <w:t>Instrucciones para la aseguradora:</w:t>
      </w:r>
      <w:r w:rsidR="00D4784C" w:rsidRPr="00D4784C">
        <w:rPr>
          <w:lang w:val="es-ES"/>
        </w:rPr>
        <w:t xml:space="preserve"> </w:t>
      </w:r>
    </w:p>
    <w:p w14:paraId="0485DCC5" w14:textId="7B6F9A72" w:rsidR="009E4593" w:rsidRPr="005770F3" w:rsidRDefault="009E4593" w:rsidP="79D29A64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US"/>
        </w:rPr>
      </w:pPr>
      <w:r w:rsidRPr="005770F3">
        <w:rPr>
          <w:rFonts w:ascii="Segoe UI" w:eastAsia="Segoe UI" w:hAnsi="Segoe UI" w:cs="Segoe UI"/>
          <w:b/>
          <w:bCs/>
          <w:sz w:val="24"/>
          <w:lang w:val="es-US"/>
        </w:rPr>
        <w:t xml:space="preserve">Notificación de Cambio del Tipo de Beneficio de Indemnización </w:t>
      </w:r>
      <w:r w:rsidRPr="005770F3">
        <w:rPr>
          <w:rFonts w:ascii="Segoe UI" w:eastAsia="Segoe UI" w:hAnsi="Segoe UI" w:cs="Segoe UI"/>
          <w:sz w:val="24"/>
          <w:lang w:val="es-US"/>
        </w:rPr>
        <w:t xml:space="preserve">(PLN-7) Código Administrativo de Texas No. 28 (28 Texas Administrative </w:t>
      </w:r>
      <w:proofErr w:type="spellStart"/>
      <w:r w:rsidRPr="005770F3">
        <w:rPr>
          <w:rFonts w:ascii="Segoe UI" w:eastAsia="Segoe UI" w:hAnsi="Segoe UI" w:cs="Segoe UI"/>
          <w:sz w:val="24"/>
          <w:lang w:val="es-US"/>
        </w:rPr>
        <w:t>Code</w:t>
      </w:r>
      <w:proofErr w:type="spellEnd"/>
      <w:r w:rsidRPr="005770F3">
        <w:rPr>
          <w:rFonts w:ascii="Segoe UI" w:eastAsia="Segoe UI" w:hAnsi="Segoe UI" w:cs="Segoe UI"/>
          <w:sz w:val="24"/>
          <w:lang w:val="es-US"/>
        </w:rPr>
        <w:t xml:space="preserve"> –TAC, por su nombre y siglas en inglés) §124.2</w:t>
      </w:r>
    </w:p>
    <w:p w14:paraId="1657432A" w14:textId="77777777" w:rsidR="00880EEE" w:rsidRPr="005770F3" w:rsidRDefault="00880EEE" w:rsidP="79D29A64">
      <w:pPr>
        <w:pStyle w:val="BodyText"/>
        <w:rPr>
          <w:rFonts w:ascii="Segoe UI" w:eastAsia="Segoe UI" w:hAnsi="Segoe UI" w:cs="Segoe UI"/>
          <w:color w:val="000000"/>
          <w:sz w:val="20"/>
          <w:szCs w:val="20"/>
          <w:lang w:val="es-US"/>
        </w:rPr>
      </w:pPr>
    </w:p>
    <w:p w14:paraId="379EC139" w14:textId="176CE75D" w:rsidR="009E4593" w:rsidRPr="005770F3" w:rsidRDefault="009E4593" w:rsidP="79D29A64">
      <w:pPr>
        <w:pStyle w:val="BodyText"/>
        <w:rPr>
          <w:rFonts w:ascii="Segoe UI" w:eastAsia="Segoe UI" w:hAnsi="Segoe UI" w:cs="Segoe UI"/>
          <w:lang w:val="es-US"/>
        </w:rPr>
      </w:pPr>
      <w:r w:rsidRPr="005770F3">
        <w:rPr>
          <w:rFonts w:ascii="Segoe UI" w:eastAsia="Segoe UI" w:hAnsi="Segoe UI" w:cs="Segoe UI"/>
          <w:sz w:val="24"/>
          <w:lang w:val="es-US"/>
        </w:rPr>
        <w:t xml:space="preserve">Esta notificación debe </w:t>
      </w:r>
      <w:r w:rsidR="00CA10B7">
        <w:rPr>
          <w:rFonts w:ascii="Segoe UI" w:eastAsia="Segoe UI" w:hAnsi="Segoe UI" w:cs="Segoe UI"/>
          <w:sz w:val="24"/>
          <w:lang w:val="es-US"/>
        </w:rPr>
        <w:t xml:space="preserve">de </w:t>
      </w:r>
      <w:r w:rsidRPr="005770F3">
        <w:rPr>
          <w:rFonts w:ascii="Segoe UI" w:eastAsia="Segoe UI" w:hAnsi="Segoe UI" w:cs="Segoe UI"/>
          <w:sz w:val="24"/>
          <w:lang w:val="es-US"/>
        </w:rPr>
        <w:t>utiliza</w:t>
      </w:r>
      <w:r w:rsidR="00271139">
        <w:rPr>
          <w:rFonts w:ascii="Segoe UI" w:eastAsia="Segoe UI" w:hAnsi="Segoe UI" w:cs="Segoe UI"/>
          <w:sz w:val="24"/>
          <w:lang w:val="es-US"/>
        </w:rPr>
        <w:t>rse</w:t>
      </w:r>
      <w:r w:rsidRPr="005770F3">
        <w:rPr>
          <w:rFonts w:ascii="Segoe UI" w:eastAsia="Segoe UI" w:hAnsi="Segoe UI" w:cs="Segoe UI"/>
          <w:sz w:val="24"/>
          <w:lang w:val="es-US"/>
        </w:rPr>
        <w:t xml:space="preserve"> para informar al empleado lesionado/representante y a</w:t>
      </w:r>
      <w:r w:rsidR="006B70B2">
        <w:rPr>
          <w:rFonts w:ascii="Segoe UI" w:eastAsia="Segoe UI" w:hAnsi="Segoe UI" w:cs="Segoe UI"/>
          <w:sz w:val="24"/>
          <w:lang w:val="es-US"/>
        </w:rPr>
        <w:t xml:space="preserve"> </w:t>
      </w:r>
      <w:r w:rsidRPr="005770F3">
        <w:rPr>
          <w:rFonts w:ascii="Segoe UI" w:eastAsia="Segoe UI" w:hAnsi="Segoe UI" w:cs="Segoe UI"/>
          <w:sz w:val="24"/>
          <w:lang w:val="es-US"/>
        </w:rPr>
        <w:t>l</w:t>
      </w:r>
      <w:r w:rsidR="006B70B2">
        <w:rPr>
          <w:rFonts w:ascii="Segoe UI" w:eastAsia="Segoe UI" w:hAnsi="Segoe UI" w:cs="Segoe UI"/>
          <w:sz w:val="24"/>
          <w:lang w:val="es-US"/>
        </w:rPr>
        <w:t>os</w:t>
      </w:r>
      <w:r w:rsidRPr="005770F3">
        <w:rPr>
          <w:rFonts w:ascii="Segoe UI" w:eastAsia="Segoe UI" w:hAnsi="Segoe UI" w:cs="Segoe UI"/>
          <w:sz w:val="24"/>
          <w:lang w:val="es-US"/>
        </w:rPr>
        <w:t xml:space="preserve"> beneficiarios/representantes (si es que aplica) cuando la aseguradora va a cambiar el pago de </w:t>
      </w:r>
      <w:r w:rsidR="00A97D66" w:rsidRPr="005770F3">
        <w:rPr>
          <w:rFonts w:ascii="Segoe UI" w:eastAsia="Segoe UI" w:hAnsi="Segoe UI" w:cs="Segoe UI"/>
          <w:sz w:val="24"/>
          <w:lang w:val="es-US"/>
        </w:rPr>
        <w:t xml:space="preserve">un tipo de </w:t>
      </w:r>
      <w:r w:rsidRPr="005770F3">
        <w:rPr>
          <w:rFonts w:ascii="Segoe UI" w:eastAsia="Segoe UI" w:hAnsi="Segoe UI" w:cs="Segoe UI"/>
          <w:sz w:val="24"/>
          <w:lang w:val="es-US"/>
        </w:rPr>
        <w:t>beneficio de ingreso</w:t>
      </w:r>
      <w:r w:rsidR="00A97D66" w:rsidRPr="005770F3">
        <w:rPr>
          <w:rFonts w:ascii="Segoe UI" w:eastAsia="Segoe UI" w:hAnsi="Segoe UI" w:cs="Segoe UI"/>
          <w:sz w:val="24"/>
          <w:lang w:val="es-US"/>
        </w:rPr>
        <w:t xml:space="preserve"> a otro o a beneficios por causa de muerte.</w:t>
      </w:r>
    </w:p>
    <w:p w14:paraId="60677BA0" w14:textId="77777777" w:rsidR="009E4593" w:rsidRPr="005770F3" w:rsidRDefault="009E4593" w:rsidP="79D29A64">
      <w:pPr>
        <w:pStyle w:val="BodyText"/>
        <w:rPr>
          <w:rFonts w:ascii="Segoe UI" w:eastAsia="Segoe UI" w:hAnsi="Segoe UI" w:cs="Segoe UI"/>
          <w:lang w:val="es-US"/>
        </w:rPr>
      </w:pPr>
    </w:p>
    <w:p w14:paraId="6E8065EB" w14:textId="41F2CA5E" w:rsidR="00A97D66" w:rsidRPr="005770F3" w:rsidRDefault="00A97D66" w:rsidP="79D29A64">
      <w:pPr>
        <w:spacing w:after="0"/>
        <w:rPr>
          <w:rFonts w:ascii="Segoe UI" w:eastAsia="Segoe UI" w:hAnsi="Segoe UI" w:cs="Segoe UI"/>
          <w:sz w:val="24"/>
          <w:szCs w:val="24"/>
          <w:lang w:val="es-US"/>
        </w:rPr>
      </w:pP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Las siguientes son situaciones en las que esta notificación debe </w:t>
      </w:r>
      <w:r w:rsidR="002645DB">
        <w:rPr>
          <w:rFonts w:ascii="Segoe UI" w:eastAsia="Segoe UI" w:hAnsi="Segoe UI" w:cs="Segoe UI"/>
          <w:sz w:val="24"/>
          <w:szCs w:val="24"/>
          <w:lang w:val="es-US"/>
        </w:rPr>
        <w:t xml:space="preserve">de 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>utiliza</w:t>
      </w:r>
      <w:r w:rsidR="002645DB">
        <w:rPr>
          <w:rFonts w:ascii="Segoe UI" w:eastAsia="Segoe UI" w:hAnsi="Segoe UI" w:cs="Segoe UI"/>
          <w:sz w:val="24"/>
          <w:szCs w:val="24"/>
          <w:lang w:val="es-US"/>
        </w:rPr>
        <w:t>rse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(no es una lista completa):</w:t>
      </w:r>
    </w:p>
    <w:p w14:paraId="70F7FC82" w14:textId="1012AAA2" w:rsidR="00547B5D" w:rsidRPr="005770F3" w:rsidRDefault="00E0181B" w:rsidP="3957B625">
      <w:pPr>
        <w:pStyle w:val="Default"/>
        <w:numPr>
          <w:ilvl w:val="0"/>
          <w:numId w:val="13"/>
        </w:numPr>
        <w:ind w:left="1170" w:hanging="360"/>
        <w:rPr>
          <w:rFonts w:ascii="Segoe UI" w:eastAsia="Segoe UI" w:hAnsi="Segoe UI" w:cs="Segoe UI"/>
        </w:rPr>
      </w:pPr>
      <w:r w:rsidRPr="3957B625">
        <w:rPr>
          <w:rFonts w:ascii="Segoe UI" w:eastAsia="Segoe UI" w:hAnsi="Segoe UI" w:cs="Segoe UI"/>
        </w:rPr>
        <w:t>L</w:t>
      </w:r>
      <w:r w:rsidR="00631810" w:rsidRPr="3957B625">
        <w:rPr>
          <w:rFonts w:ascii="Segoe UI" w:eastAsia="Segoe UI" w:hAnsi="Segoe UI" w:cs="Segoe UI"/>
        </w:rPr>
        <w:t xml:space="preserve">a </w:t>
      </w:r>
      <w:proofErr w:type="spellStart"/>
      <w:r w:rsidR="00547B5D" w:rsidRPr="3957B625">
        <w:rPr>
          <w:rFonts w:ascii="Segoe UI" w:eastAsia="Segoe UI" w:hAnsi="Segoe UI" w:cs="Segoe UI"/>
        </w:rPr>
        <w:t>determinación</w:t>
      </w:r>
      <w:proofErr w:type="spellEnd"/>
      <w:r w:rsidR="00547B5D" w:rsidRPr="3957B625">
        <w:rPr>
          <w:rFonts w:ascii="Segoe UI" w:eastAsia="Segoe UI" w:hAnsi="Segoe UI" w:cs="Segoe UI"/>
        </w:rPr>
        <w:t xml:space="preserve"> del derecho a </w:t>
      </w:r>
      <w:proofErr w:type="spellStart"/>
      <w:r w:rsidR="00547B5D" w:rsidRPr="3957B625">
        <w:rPr>
          <w:rFonts w:ascii="Segoe UI" w:eastAsia="Segoe UI" w:hAnsi="Segoe UI" w:cs="Segoe UI"/>
        </w:rPr>
        <w:t>recibir</w:t>
      </w:r>
      <w:proofErr w:type="spellEnd"/>
      <w:r w:rsidR="00547B5D" w:rsidRPr="3957B625">
        <w:rPr>
          <w:rFonts w:ascii="Segoe UI" w:eastAsia="Segoe UI" w:hAnsi="Segoe UI" w:cs="Segoe UI"/>
        </w:rPr>
        <w:t xml:space="preserve"> </w:t>
      </w:r>
      <w:proofErr w:type="spellStart"/>
      <w:r w:rsidR="00547B5D" w:rsidRPr="3957B625">
        <w:rPr>
          <w:rFonts w:ascii="Segoe UI" w:eastAsia="Segoe UI" w:hAnsi="Segoe UI" w:cs="Segoe UI"/>
        </w:rPr>
        <w:t>beneficios</w:t>
      </w:r>
      <w:proofErr w:type="spellEnd"/>
      <w:r w:rsidR="00547B5D" w:rsidRPr="3957B625">
        <w:rPr>
          <w:rFonts w:ascii="Segoe UI" w:eastAsia="Segoe UI" w:hAnsi="Segoe UI" w:cs="Segoe UI"/>
        </w:rPr>
        <w:t xml:space="preserve"> de </w:t>
      </w:r>
      <w:proofErr w:type="spellStart"/>
      <w:r w:rsidR="00547B5D" w:rsidRPr="3957B625">
        <w:rPr>
          <w:rFonts w:ascii="Segoe UI" w:eastAsia="Segoe UI" w:hAnsi="Segoe UI" w:cs="Segoe UI"/>
        </w:rPr>
        <w:t>ingresos</w:t>
      </w:r>
      <w:proofErr w:type="spellEnd"/>
      <w:r w:rsidR="00547B5D" w:rsidRPr="3957B625">
        <w:rPr>
          <w:rFonts w:ascii="Segoe UI" w:eastAsia="Segoe UI" w:hAnsi="Segoe UI" w:cs="Segoe UI"/>
        </w:rPr>
        <w:t xml:space="preserve"> </w:t>
      </w:r>
      <w:proofErr w:type="spellStart"/>
      <w:r w:rsidR="00547B5D" w:rsidRPr="3957B625">
        <w:rPr>
          <w:rFonts w:ascii="Segoe UI" w:eastAsia="Segoe UI" w:hAnsi="Segoe UI" w:cs="Segoe UI"/>
        </w:rPr>
        <w:t>suplementarios</w:t>
      </w:r>
      <w:proofErr w:type="spellEnd"/>
      <w:r w:rsidR="00547B5D" w:rsidRPr="3957B625">
        <w:rPr>
          <w:rFonts w:ascii="Segoe UI" w:eastAsia="Segoe UI" w:hAnsi="Segoe UI" w:cs="Segoe UI"/>
        </w:rPr>
        <w:t xml:space="preserve"> (supplemental income benefits</w:t>
      </w:r>
      <w:r w:rsidR="006361DB" w:rsidRPr="3957B625">
        <w:rPr>
          <w:rFonts w:ascii="Segoe UI" w:eastAsia="Segoe UI" w:hAnsi="Segoe UI" w:cs="Segoe UI"/>
        </w:rPr>
        <w:t xml:space="preserve">, </w:t>
      </w:r>
      <w:proofErr w:type="spellStart"/>
      <w:r w:rsidR="006361DB" w:rsidRPr="3957B625">
        <w:rPr>
          <w:rFonts w:ascii="Segoe UI" w:eastAsia="Segoe UI" w:hAnsi="Segoe UI" w:cs="Segoe UI"/>
        </w:rPr>
        <w:t>por</w:t>
      </w:r>
      <w:proofErr w:type="spellEnd"/>
      <w:r w:rsidR="006361DB" w:rsidRPr="3957B625">
        <w:rPr>
          <w:rFonts w:ascii="Segoe UI" w:eastAsia="Segoe UI" w:hAnsi="Segoe UI" w:cs="Segoe UI"/>
        </w:rPr>
        <w:t xml:space="preserve"> </w:t>
      </w:r>
      <w:proofErr w:type="spellStart"/>
      <w:r w:rsidR="006361DB" w:rsidRPr="3957B625">
        <w:rPr>
          <w:rFonts w:ascii="Segoe UI" w:eastAsia="Segoe UI" w:hAnsi="Segoe UI" w:cs="Segoe UI"/>
        </w:rPr>
        <w:t>su</w:t>
      </w:r>
      <w:proofErr w:type="spellEnd"/>
      <w:r w:rsidR="006361DB" w:rsidRPr="3957B625">
        <w:rPr>
          <w:rFonts w:ascii="Segoe UI" w:eastAsia="Segoe UI" w:hAnsi="Segoe UI" w:cs="Segoe UI"/>
        </w:rPr>
        <w:t xml:space="preserve"> </w:t>
      </w:r>
      <w:proofErr w:type="spellStart"/>
      <w:r w:rsidR="006361DB" w:rsidRPr="3957B625">
        <w:rPr>
          <w:rFonts w:ascii="Segoe UI" w:eastAsia="Segoe UI" w:hAnsi="Segoe UI" w:cs="Segoe UI"/>
        </w:rPr>
        <w:t>nombre</w:t>
      </w:r>
      <w:proofErr w:type="spellEnd"/>
      <w:r w:rsidR="006361DB" w:rsidRPr="3957B625">
        <w:rPr>
          <w:rFonts w:ascii="Segoe UI" w:eastAsia="Segoe UI" w:hAnsi="Segoe UI" w:cs="Segoe UI"/>
        </w:rPr>
        <w:t xml:space="preserve"> </w:t>
      </w:r>
      <w:proofErr w:type="spellStart"/>
      <w:r w:rsidR="006361DB" w:rsidRPr="3957B625">
        <w:rPr>
          <w:rFonts w:ascii="Segoe UI" w:eastAsia="Segoe UI" w:hAnsi="Segoe UI" w:cs="Segoe UI"/>
        </w:rPr>
        <w:t>en</w:t>
      </w:r>
      <w:proofErr w:type="spellEnd"/>
      <w:r w:rsidR="006361DB" w:rsidRPr="3957B625">
        <w:rPr>
          <w:rFonts w:ascii="Segoe UI" w:eastAsia="Segoe UI" w:hAnsi="Segoe UI" w:cs="Segoe UI"/>
        </w:rPr>
        <w:t xml:space="preserve"> </w:t>
      </w:r>
      <w:proofErr w:type="spellStart"/>
      <w:r w:rsidR="006361DB" w:rsidRPr="3957B625">
        <w:rPr>
          <w:rFonts w:ascii="Segoe UI" w:eastAsia="Segoe UI" w:hAnsi="Segoe UI" w:cs="Segoe UI"/>
        </w:rPr>
        <w:t>inglés</w:t>
      </w:r>
      <w:proofErr w:type="spellEnd"/>
      <w:proofErr w:type="gramStart"/>
      <w:r w:rsidR="00547B5D" w:rsidRPr="3957B625">
        <w:rPr>
          <w:rFonts w:ascii="Segoe UI" w:eastAsia="Segoe UI" w:hAnsi="Segoe UI" w:cs="Segoe UI"/>
        </w:rPr>
        <w:t>);</w:t>
      </w:r>
      <w:proofErr w:type="gramEnd"/>
    </w:p>
    <w:p w14:paraId="5508D68A" w14:textId="392A5B94" w:rsidR="00F808D0" w:rsidRPr="005770F3" w:rsidRDefault="00E0181B" w:rsidP="79D29A64">
      <w:pPr>
        <w:pStyle w:val="Default"/>
        <w:numPr>
          <w:ilvl w:val="0"/>
          <w:numId w:val="13"/>
        </w:numPr>
        <w:ind w:left="1170" w:hanging="360"/>
        <w:rPr>
          <w:rFonts w:ascii="Segoe UI" w:eastAsia="Segoe UI" w:hAnsi="Segoe UI" w:cs="Segoe UI"/>
          <w:lang w:val="es-US"/>
        </w:rPr>
      </w:pPr>
      <w:r>
        <w:rPr>
          <w:rFonts w:ascii="Segoe UI" w:eastAsia="Segoe UI" w:hAnsi="Segoe UI" w:cs="Segoe UI"/>
          <w:lang w:val="es-US"/>
        </w:rPr>
        <w:t>E</w:t>
      </w:r>
      <w:r w:rsidR="00631810" w:rsidRPr="005770F3">
        <w:rPr>
          <w:rFonts w:ascii="Segoe UI" w:eastAsia="Segoe UI" w:hAnsi="Segoe UI" w:cs="Segoe UI"/>
          <w:lang w:val="es-US"/>
        </w:rPr>
        <w:t xml:space="preserve">l </w:t>
      </w:r>
      <w:r w:rsidR="00F808D0" w:rsidRPr="005770F3">
        <w:rPr>
          <w:rFonts w:ascii="Segoe UI" w:eastAsia="Segoe UI" w:hAnsi="Segoe UI" w:cs="Segoe UI"/>
          <w:lang w:val="es-US"/>
        </w:rPr>
        <w:t xml:space="preserve">derecho a recibir beneficios por causa de muerte </w:t>
      </w:r>
      <w:r w:rsidR="00631810" w:rsidRPr="005770F3">
        <w:rPr>
          <w:rFonts w:ascii="Segoe UI" w:eastAsia="Segoe UI" w:hAnsi="Segoe UI" w:cs="Segoe UI"/>
          <w:lang w:val="es-US"/>
        </w:rPr>
        <w:t>después</w:t>
      </w:r>
      <w:r w:rsidR="00F808D0" w:rsidRPr="005770F3">
        <w:rPr>
          <w:rFonts w:ascii="Segoe UI" w:eastAsia="Segoe UI" w:hAnsi="Segoe UI" w:cs="Segoe UI"/>
          <w:lang w:val="es-US"/>
        </w:rPr>
        <w:t xml:space="preserve"> del pago de un tipo de beneficio de ingresos anterior (</w:t>
      </w:r>
      <w:r w:rsidR="00631810" w:rsidRPr="005770F3">
        <w:rPr>
          <w:rFonts w:ascii="Segoe UI" w:eastAsia="Segoe UI" w:hAnsi="Segoe UI" w:cs="Segoe UI"/>
          <w:lang w:val="es-US"/>
        </w:rPr>
        <w:t xml:space="preserve">elimine las declaraciones sobre los beneficios médicos que no van a cambiar y sobre el regreso al trabajo si </w:t>
      </w:r>
      <w:r w:rsidR="006361DB" w:rsidRPr="005770F3">
        <w:rPr>
          <w:rFonts w:ascii="Segoe UI" w:eastAsia="Segoe UI" w:hAnsi="Segoe UI" w:cs="Segoe UI"/>
          <w:lang w:val="es-US"/>
        </w:rPr>
        <w:t xml:space="preserve">usted </w:t>
      </w:r>
      <w:r w:rsidR="00631810" w:rsidRPr="005770F3">
        <w:rPr>
          <w:rFonts w:ascii="Segoe UI" w:eastAsia="Segoe UI" w:hAnsi="Segoe UI" w:cs="Segoe UI"/>
          <w:lang w:val="es-US"/>
        </w:rPr>
        <w:t>está usando esta PLN para notificar a</w:t>
      </w:r>
      <w:r>
        <w:rPr>
          <w:rFonts w:ascii="Segoe UI" w:eastAsia="Segoe UI" w:hAnsi="Segoe UI" w:cs="Segoe UI"/>
          <w:lang w:val="es-US"/>
        </w:rPr>
        <w:t xml:space="preserve"> </w:t>
      </w:r>
      <w:r w:rsidR="00631810" w:rsidRPr="005770F3">
        <w:rPr>
          <w:rFonts w:ascii="Segoe UI" w:eastAsia="Segoe UI" w:hAnsi="Segoe UI" w:cs="Segoe UI"/>
          <w:lang w:val="es-US"/>
        </w:rPr>
        <w:t>l</w:t>
      </w:r>
      <w:r>
        <w:rPr>
          <w:rFonts w:ascii="Segoe UI" w:eastAsia="Segoe UI" w:hAnsi="Segoe UI" w:cs="Segoe UI"/>
          <w:lang w:val="es-US"/>
        </w:rPr>
        <w:t>os</w:t>
      </w:r>
      <w:r w:rsidR="00631810" w:rsidRPr="005770F3">
        <w:rPr>
          <w:rFonts w:ascii="Segoe UI" w:eastAsia="Segoe UI" w:hAnsi="Segoe UI" w:cs="Segoe UI"/>
          <w:lang w:val="es-US"/>
        </w:rPr>
        <w:t xml:space="preserve"> beneficiarios sobre los beneficios por causa de muerte</w:t>
      </w:r>
      <w:r w:rsidR="00F808D0" w:rsidRPr="005770F3">
        <w:rPr>
          <w:rFonts w:ascii="Segoe UI" w:eastAsia="Segoe UI" w:hAnsi="Segoe UI" w:cs="Segoe UI"/>
          <w:lang w:val="es-US"/>
        </w:rPr>
        <w:t>)</w:t>
      </w:r>
      <w:r w:rsidR="00631810" w:rsidRPr="005770F3">
        <w:rPr>
          <w:rFonts w:ascii="Segoe UI" w:eastAsia="Segoe UI" w:hAnsi="Segoe UI" w:cs="Segoe UI"/>
          <w:lang w:val="es-US"/>
        </w:rPr>
        <w:t>; o</w:t>
      </w:r>
    </w:p>
    <w:p w14:paraId="5CEBEE70" w14:textId="05BACA21" w:rsidR="006361DB" w:rsidRPr="005770F3" w:rsidRDefault="00E0181B" w:rsidP="79D29A64">
      <w:pPr>
        <w:pStyle w:val="Default"/>
        <w:numPr>
          <w:ilvl w:val="0"/>
          <w:numId w:val="13"/>
        </w:numPr>
        <w:spacing w:after="240"/>
        <w:ind w:left="1170" w:hanging="360"/>
        <w:rPr>
          <w:rFonts w:ascii="Segoe UI" w:eastAsia="Segoe UI" w:hAnsi="Segoe UI" w:cs="Segoe UI"/>
          <w:lang w:val="es-US"/>
        </w:rPr>
      </w:pPr>
      <w:r>
        <w:rPr>
          <w:rFonts w:ascii="Segoe UI" w:eastAsia="Segoe UI" w:hAnsi="Segoe UI" w:cs="Segoe UI"/>
          <w:lang w:val="es-US"/>
        </w:rPr>
        <w:t>S</w:t>
      </w:r>
      <w:r w:rsidR="006361DB" w:rsidRPr="005770F3">
        <w:rPr>
          <w:rFonts w:ascii="Segoe UI" w:eastAsia="Segoe UI" w:hAnsi="Segoe UI" w:cs="Segoe UI"/>
          <w:lang w:val="es-US"/>
        </w:rPr>
        <w:t>i se van a cambiar los beneficios de ingresos de impedimento (</w:t>
      </w:r>
      <w:proofErr w:type="spellStart"/>
      <w:r w:rsidR="006361DB" w:rsidRPr="005770F3">
        <w:rPr>
          <w:rFonts w:ascii="Segoe UI" w:eastAsia="Segoe UI" w:hAnsi="Segoe UI" w:cs="Segoe UI"/>
          <w:lang w:val="es-US"/>
        </w:rPr>
        <w:t>impairment</w:t>
      </w:r>
      <w:proofErr w:type="spellEnd"/>
      <w:r w:rsidR="006361DB" w:rsidRPr="005770F3">
        <w:rPr>
          <w:rFonts w:ascii="Segoe UI" w:eastAsia="Segoe UI" w:hAnsi="Segoe UI" w:cs="Segoe UI"/>
          <w:lang w:val="es-US"/>
        </w:rPr>
        <w:t xml:space="preserve"> </w:t>
      </w:r>
      <w:proofErr w:type="spellStart"/>
      <w:r w:rsidR="006361DB" w:rsidRPr="005770F3">
        <w:rPr>
          <w:rFonts w:ascii="Segoe UI" w:eastAsia="Segoe UI" w:hAnsi="Segoe UI" w:cs="Segoe UI"/>
          <w:lang w:val="es-US"/>
        </w:rPr>
        <w:t>income</w:t>
      </w:r>
      <w:proofErr w:type="spellEnd"/>
      <w:r w:rsidR="006361DB" w:rsidRPr="005770F3">
        <w:rPr>
          <w:rFonts w:ascii="Segoe UI" w:eastAsia="Segoe UI" w:hAnsi="Segoe UI" w:cs="Segoe UI"/>
          <w:lang w:val="es-US"/>
        </w:rPr>
        <w:t xml:space="preserve"> </w:t>
      </w:r>
      <w:proofErr w:type="spellStart"/>
      <w:r w:rsidR="006361DB" w:rsidRPr="005770F3">
        <w:rPr>
          <w:rFonts w:ascii="Segoe UI" w:eastAsia="Segoe UI" w:hAnsi="Segoe UI" w:cs="Segoe UI"/>
          <w:lang w:val="es-US"/>
        </w:rPr>
        <w:t>benefits</w:t>
      </w:r>
      <w:proofErr w:type="spellEnd"/>
      <w:r w:rsidR="006361DB" w:rsidRPr="005770F3">
        <w:rPr>
          <w:rFonts w:ascii="Segoe UI" w:eastAsia="Segoe UI" w:hAnsi="Segoe UI" w:cs="Segoe UI"/>
          <w:lang w:val="es-US"/>
        </w:rPr>
        <w:t xml:space="preserve"> –</w:t>
      </w:r>
      <w:proofErr w:type="spellStart"/>
      <w:r w:rsidR="006361DB" w:rsidRPr="005770F3">
        <w:rPr>
          <w:rFonts w:ascii="Segoe UI" w:eastAsia="Segoe UI" w:hAnsi="Segoe UI" w:cs="Segoe UI"/>
          <w:lang w:val="es-US"/>
        </w:rPr>
        <w:t>IIBs</w:t>
      </w:r>
      <w:proofErr w:type="spellEnd"/>
      <w:r w:rsidR="006361DB" w:rsidRPr="005770F3">
        <w:rPr>
          <w:rFonts w:ascii="Segoe UI" w:eastAsia="Segoe UI" w:hAnsi="Segoe UI" w:cs="Segoe UI"/>
          <w:lang w:val="es-US"/>
        </w:rPr>
        <w:t xml:space="preserve">, por su nombre y siglas en inglés) de </w:t>
      </w:r>
      <w:r w:rsidR="00602C02" w:rsidRPr="005770F3">
        <w:rPr>
          <w:rFonts w:ascii="Segoe UI" w:eastAsia="Segoe UI" w:hAnsi="Segoe UI" w:cs="Segoe UI"/>
          <w:lang w:val="es-US"/>
        </w:rPr>
        <w:t xml:space="preserve">regreso </w:t>
      </w:r>
      <w:r w:rsidR="006361DB" w:rsidRPr="005770F3">
        <w:rPr>
          <w:rFonts w:ascii="Segoe UI" w:eastAsia="Segoe UI" w:hAnsi="Segoe UI" w:cs="Segoe UI"/>
          <w:lang w:val="es-US"/>
        </w:rPr>
        <w:t>a beneficios de ingresos temporales (</w:t>
      </w:r>
      <w:proofErr w:type="spellStart"/>
      <w:r w:rsidR="006361DB" w:rsidRPr="005770F3">
        <w:rPr>
          <w:rFonts w:ascii="Segoe UI" w:eastAsia="Segoe UI" w:hAnsi="Segoe UI" w:cs="Segoe UI"/>
          <w:lang w:val="es-US"/>
        </w:rPr>
        <w:t>temporary</w:t>
      </w:r>
      <w:proofErr w:type="spellEnd"/>
      <w:r w:rsidR="006361DB" w:rsidRPr="005770F3">
        <w:rPr>
          <w:rFonts w:ascii="Segoe UI" w:eastAsia="Segoe UI" w:hAnsi="Segoe UI" w:cs="Segoe UI"/>
          <w:lang w:val="es-US"/>
        </w:rPr>
        <w:t xml:space="preserve"> </w:t>
      </w:r>
      <w:proofErr w:type="spellStart"/>
      <w:r w:rsidR="006361DB" w:rsidRPr="005770F3">
        <w:rPr>
          <w:rFonts w:ascii="Segoe UI" w:eastAsia="Segoe UI" w:hAnsi="Segoe UI" w:cs="Segoe UI"/>
          <w:lang w:val="es-US"/>
        </w:rPr>
        <w:t>income</w:t>
      </w:r>
      <w:proofErr w:type="spellEnd"/>
      <w:r w:rsidR="006361DB" w:rsidRPr="005770F3">
        <w:rPr>
          <w:rFonts w:ascii="Segoe UI" w:eastAsia="Segoe UI" w:hAnsi="Segoe UI" w:cs="Segoe UI"/>
          <w:lang w:val="es-US"/>
        </w:rPr>
        <w:t xml:space="preserve"> </w:t>
      </w:r>
      <w:proofErr w:type="spellStart"/>
      <w:r w:rsidR="006361DB" w:rsidRPr="005770F3">
        <w:rPr>
          <w:rFonts w:ascii="Segoe UI" w:eastAsia="Segoe UI" w:hAnsi="Segoe UI" w:cs="Segoe UI"/>
          <w:lang w:val="es-US"/>
        </w:rPr>
        <w:t>benefits</w:t>
      </w:r>
      <w:proofErr w:type="spellEnd"/>
      <w:r w:rsidR="006361DB" w:rsidRPr="005770F3">
        <w:rPr>
          <w:rFonts w:ascii="Segoe UI" w:eastAsia="Segoe UI" w:hAnsi="Segoe UI" w:cs="Segoe UI"/>
          <w:lang w:val="es-US"/>
        </w:rPr>
        <w:t xml:space="preserve"> –</w:t>
      </w:r>
      <w:proofErr w:type="spellStart"/>
      <w:r w:rsidR="006361DB" w:rsidRPr="005770F3">
        <w:rPr>
          <w:rFonts w:ascii="Segoe UI" w:eastAsia="Segoe UI" w:hAnsi="Segoe UI" w:cs="Segoe UI"/>
          <w:lang w:val="es-US"/>
        </w:rPr>
        <w:t>TIBs</w:t>
      </w:r>
      <w:proofErr w:type="spellEnd"/>
      <w:r w:rsidR="006361DB" w:rsidRPr="005770F3">
        <w:rPr>
          <w:rFonts w:ascii="Segoe UI" w:eastAsia="Segoe UI" w:hAnsi="Segoe UI" w:cs="Segoe UI"/>
          <w:lang w:val="es-US"/>
        </w:rPr>
        <w:t>, por su nombre y siglas en inglés).</w:t>
      </w:r>
    </w:p>
    <w:p w14:paraId="331C1224" w14:textId="02DF603B" w:rsidR="006361DB" w:rsidRDefault="006361DB" w:rsidP="79D29A64">
      <w:pPr>
        <w:rPr>
          <w:rFonts w:ascii="Segoe UI" w:eastAsia="Segoe UI" w:hAnsi="Segoe UI" w:cs="Segoe UI"/>
          <w:color w:val="000000" w:themeColor="text1"/>
          <w:sz w:val="24"/>
          <w:szCs w:val="24"/>
          <w:lang w:val="es-US"/>
        </w:rPr>
      </w:pPr>
      <w:r w:rsidRPr="005770F3">
        <w:rPr>
          <w:rFonts w:ascii="Segoe UI" w:eastAsia="Segoe UI" w:hAnsi="Segoe UI" w:cs="Segoe UI"/>
          <w:color w:val="000000" w:themeColor="text1"/>
          <w:sz w:val="24"/>
          <w:szCs w:val="24"/>
          <w:lang w:val="es-US"/>
        </w:rPr>
        <w:t xml:space="preserve">El cambio del tipo de beneficio de </w:t>
      </w:r>
      <w:proofErr w:type="spellStart"/>
      <w:r w:rsidRPr="005770F3">
        <w:rPr>
          <w:rFonts w:ascii="Segoe UI" w:eastAsia="Segoe UI" w:hAnsi="Segoe UI" w:cs="Segoe UI"/>
          <w:color w:val="000000" w:themeColor="text1"/>
          <w:sz w:val="24"/>
          <w:szCs w:val="24"/>
          <w:lang w:val="es-US"/>
        </w:rPr>
        <w:t>TIBs</w:t>
      </w:r>
      <w:proofErr w:type="spellEnd"/>
      <w:r w:rsidRPr="005770F3">
        <w:rPr>
          <w:rFonts w:ascii="Segoe UI" w:eastAsia="Segoe UI" w:hAnsi="Segoe UI" w:cs="Segoe UI"/>
          <w:color w:val="000000" w:themeColor="text1"/>
          <w:sz w:val="24"/>
          <w:szCs w:val="24"/>
          <w:lang w:val="es-US"/>
        </w:rPr>
        <w:t xml:space="preserve"> a </w:t>
      </w:r>
      <w:proofErr w:type="spellStart"/>
      <w:r w:rsidRPr="005770F3">
        <w:rPr>
          <w:rFonts w:ascii="Segoe UI" w:eastAsia="Segoe UI" w:hAnsi="Segoe UI" w:cs="Segoe UI"/>
          <w:color w:val="000000" w:themeColor="text1"/>
          <w:sz w:val="24"/>
          <w:szCs w:val="24"/>
          <w:lang w:val="es-US"/>
        </w:rPr>
        <w:t>IIBs</w:t>
      </w:r>
      <w:proofErr w:type="spellEnd"/>
      <w:r w:rsidRPr="005770F3">
        <w:rPr>
          <w:rFonts w:ascii="Segoe UI" w:eastAsia="Segoe UI" w:hAnsi="Segoe UI" w:cs="Segoe UI"/>
          <w:color w:val="000000" w:themeColor="text1"/>
          <w:sz w:val="24"/>
          <w:szCs w:val="24"/>
          <w:lang w:val="es-US"/>
        </w:rPr>
        <w:t xml:space="preserve"> debe </w:t>
      </w:r>
      <w:r w:rsidR="00680F3E">
        <w:rPr>
          <w:rFonts w:ascii="Segoe UI" w:eastAsia="Segoe UI" w:hAnsi="Segoe UI" w:cs="Segoe UI"/>
          <w:color w:val="000000" w:themeColor="text1"/>
          <w:sz w:val="24"/>
          <w:szCs w:val="24"/>
          <w:lang w:val="es-US"/>
        </w:rPr>
        <w:t xml:space="preserve">de </w:t>
      </w:r>
      <w:r w:rsidRPr="005770F3">
        <w:rPr>
          <w:rFonts w:ascii="Segoe UI" w:eastAsia="Segoe UI" w:hAnsi="Segoe UI" w:cs="Segoe UI"/>
          <w:color w:val="000000" w:themeColor="text1"/>
          <w:sz w:val="24"/>
          <w:szCs w:val="24"/>
          <w:lang w:val="es-US"/>
        </w:rPr>
        <w:t>ser reportado usando la PLN-3b o PLN-3c.</w:t>
      </w:r>
    </w:p>
    <w:p w14:paraId="59C633F1" w14:textId="379BD782" w:rsidR="00B45A2D" w:rsidRPr="005770F3" w:rsidRDefault="00B45A2D" w:rsidP="79D29A64">
      <w:pPr>
        <w:rPr>
          <w:rFonts w:ascii="Segoe UI" w:eastAsia="Segoe UI" w:hAnsi="Segoe UI" w:cs="Segoe UI"/>
          <w:color w:val="000000"/>
          <w:sz w:val="24"/>
          <w:szCs w:val="24"/>
          <w:lang w:val="es-US"/>
        </w:rPr>
      </w:pPr>
      <w:r w:rsidRPr="00B45A2D">
        <w:rPr>
          <w:rFonts w:ascii="Segoe UI" w:eastAsia="Segoe UI" w:hAnsi="Segoe UI" w:cs="Segoe UI"/>
          <w:color w:val="000000"/>
          <w:sz w:val="24"/>
          <w:szCs w:val="24"/>
          <w:lang w:val="es-US"/>
        </w:rPr>
        <w:t xml:space="preserve">El cambio de cualquier tipo de beneficio a </w:t>
      </w:r>
      <w:r w:rsidR="00C8780C">
        <w:rPr>
          <w:rFonts w:ascii="Segoe UI" w:eastAsia="Segoe UI" w:hAnsi="Segoe UI" w:cs="Segoe UI"/>
          <w:color w:val="000000"/>
          <w:sz w:val="24"/>
          <w:szCs w:val="24"/>
          <w:lang w:val="es-US"/>
        </w:rPr>
        <w:t xml:space="preserve">los </w:t>
      </w:r>
      <w:r w:rsidRPr="00B45A2D">
        <w:rPr>
          <w:rFonts w:ascii="Segoe UI" w:eastAsia="Segoe UI" w:hAnsi="Segoe UI" w:cs="Segoe UI"/>
          <w:color w:val="000000"/>
          <w:sz w:val="24"/>
          <w:szCs w:val="24"/>
          <w:lang w:val="es-US"/>
        </w:rPr>
        <w:t xml:space="preserve">beneficios de ingreso </w:t>
      </w:r>
      <w:r w:rsidR="00C8780C">
        <w:rPr>
          <w:rFonts w:ascii="Segoe UI" w:eastAsia="Segoe UI" w:hAnsi="Segoe UI" w:cs="Segoe UI"/>
          <w:color w:val="000000"/>
          <w:sz w:val="24"/>
          <w:szCs w:val="24"/>
          <w:lang w:val="es-US"/>
        </w:rPr>
        <w:t>de por vida</w:t>
      </w:r>
      <w:r w:rsidRPr="00B45A2D">
        <w:rPr>
          <w:rFonts w:ascii="Segoe UI" w:eastAsia="Segoe UI" w:hAnsi="Segoe UI" w:cs="Segoe UI"/>
          <w:color w:val="000000"/>
          <w:sz w:val="24"/>
          <w:szCs w:val="24"/>
          <w:lang w:val="es-US"/>
        </w:rPr>
        <w:t xml:space="preserve"> debe</w:t>
      </w:r>
      <w:r w:rsidR="00C8780C">
        <w:rPr>
          <w:rFonts w:ascii="Segoe UI" w:eastAsia="Segoe UI" w:hAnsi="Segoe UI" w:cs="Segoe UI"/>
          <w:color w:val="000000"/>
          <w:sz w:val="24"/>
          <w:szCs w:val="24"/>
          <w:lang w:val="es-US"/>
        </w:rPr>
        <w:t xml:space="preserve"> de</w:t>
      </w:r>
      <w:r w:rsidRPr="00B45A2D">
        <w:rPr>
          <w:rFonts w:ascii="Segoe UI" w:eastAsia="Segoe UI" w:hAnsi="Segoe UI" w:cs="Segoe UI"/>
          <w:color w:val="000000"/>
          <w:sz w:val="24"/>
          <w:szCs w:val="24"/>
          <w:lang w:val="es-US"/>
        </w:rPr>
        <w:t xml:space="preserve"> </w:t>
      </w:r>
      <w:r w:rsidR="005D59CD">
        <w:rPr>
          <w:rFonts w:ascii="Segoe UI" w:eastAsia="Segoe UI" w:hAnsi="Segoe UI" w:cs="Segoe UI"/>
          <w:color w:val="000000"/>
          <w:sz w:val="24"/>
          <w:szCs w:val="24"/>
          <w:lang w:val="es-US"/>
        </w:rPr>
        <w:t>ser reportado usando la</w:t>
      </w:r>
      <w:r w:rsidRPr="00B45A2D">
        <w:rPr>
          <w:rFonts w:ascii="Segoe UI" w:eastAsia="Segoe UI" w:hAnsi="Segoe UI" w:cs="Segoe UI"/>
          <w:color w:val="000000"/>
          <w:sz w:val="24"/>
          <w:szCs w:val="24"/>
          <w:lang w:val="es-US"/>
        </w:rPr>
        <w:t xml:space="preserve"> PLN-04.</w:t>
      </w:r>
    </w:p>
    <w:p w14:paraId="26429C54" w14:textId="182E058F" w:rsidR="00F013C9" w:rsidRPr="005770F3" w:rsidRDefault="006361DB" w:rsidP="79D29A64">
      <w:pPr>
        <w:pStyle w:val="BodyText"/>
        <w:rPr>
          <w:rFonts w:ascii="Segoe UI" w:eastAsia="Segoe UI" w:hAnsi="Segoe UI" w:cs="Segoe UI"/>
          <w:sz w:val="24"/>
          <w:lang w:val="es-US"/>
        </w:rPr>
      </w:pPr>
      <w:r w:rsidRPr="005770F3">
        <w:rPr>
          <w:rFonts w:ascii="Segoe UI" w:eastAsia="Segoe UI" w:hAnsi="Segoe UI" w:cs="Segoe UI"/>
          <w:sz w:val="24"/>
          <w:lang w:val="es-US"/>
        </w:rPr>
        <w:t>La aseguradora debe:</w:t>
      </w:r>
    </w:p>
    <w:p w14:paraId="02A67DF9" w14:textId="61ADC8B7" w:rsidR="006361DB" w:rsidRPr="005770F3" w:rsidRDefault="006361DB" w:rsidP="79D29A64">
      <w:pPr>
        <w:pStyle w:val="BodyText"/>
        <w:numPr>
          <w:ilvl w:val="0"/>
          <w:numId w:val="4"/>
        </w:numPr>
        <w:autoSpaceDE w:val="0"/>
        <w:autoSpaceDN w:val="0"/>
        <w:adjustRightInd w:val="0"/>
        <w:rPr>
          <w:rFonts w:ascii="Segoe UI" w:eastAsia="Segoe UI" w:hAnsi="Segoe UI" w:cs="Segoe UI"/>
          <w:sz w:val="24"/>
          <w:lang w:val="es-US"/>
        </w:rPr>
      </w:pPr>
      <w:r w:rsidRPr="005770F3">
        <w:rPr>
          <w:rFonts w:ascii="Segoe UI" w:eastAsia="Segoe UI" w:hAnsi="Segoe UI" w:cs="Segoe UI"/>
          <w:sz w:val="24"/>
          <w:lang w:val="es-US"/>
        </w:rPr>
        <w:t>Proporcionar esta notificación al empleado lesionado/representante y a</w:t>
      </w:r>
      <w:r w:rsidR="00E0181B">
        <w:rPr>
          <w:rFonts w:ascii="Segoe UI" w:eastAsia="Segoe UI" w:hAnsi="Segoe UI" w:cs="Segoe UI"/>
          <w:sz w:val="24"/>
          <w:lang w:val="es-US"/>
        </w:rPr>
        <w:t xml:space="preserve"> </w:t>
      </w:r>
      <w:r w:rsidRPr="005770F3">
        <w:rPr>
          <w:rFonts w:ascii="Segoe UI" w:eastAsia="Segoe UI" w:hAnsi="Segoe UI" w:cs="Segoe UI"/>
          <w:sz w:val="24"/>
          <w:lang w:val="es-US"/>
        </w:rPr>
        <w:t>l</w:t>
      </w:r>
      <w:r w:rsidR="00E0181B">
        <w:rPr>
          <w:rFonts w:ascii="Segoe UI" w:eastAsia="Segoe UI" w:hAnsi="Segoe UI" w:cs="Segoe UI"/>
          <w:sz w:val="24"/>
          <w:lang w:val="es-US"/>
        </w:rPr>
        <w:t>os</w:t>
      </w:r>
      <w:r w:rsidRPr="005770F3">
        <w:rPr>
          <w:rFonts w:ascii="Segoe UI" w:eastAsia="Segoe UI" w:hAnsi="Segoe UI" w:cs="Segoe UI"/>
          <w:sz w:val="24"/>
          <w:lang w:val="es-US"/>
        </w:rPr>
        <w:t xml:space="preserve"> beneficiarios/representantes (si es que aplica).</w:t>
      </w:r>
    </w:p>
    <w:p w14:paraId="73A074DD" w14:textId="09C61296" w:rsidR="006361DB" w:rsidRPr="005770F3" w:rsidRDefault="006361DB" w:rsidP="79D29A64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Segoe UI" w:eastAsia="Segoe UI" w:hAnsi="Segoe UI" w:cs="Segoe UI"/>
          <w:sz w:val="24"/>
          <w:lang w:val="es-US"/>
        </w:rPr>
      </w:pPr>
      <w:r w:rsidRPr="005770F3">
        <w:rPr>
          <w:rFonts w:ascii="Segoe UI" w:eastAsia="Segoe UI" w:hAnsi="Segoe UI" w:cs="Segoe UI"/>
          <w:sz w:val="24"/>
          <w:lang w:val="es-US"/>
        </w:rPr>
        <w:t>Proporcionar una declaración plena y completa en la cual se explica la acción que ha sido tomada.</w:t>
      </w:r>
    </w:p>
    <w:p w14:paraId="0100DA30" w14:textId="740D05A7" w:rsidR="00F013C9" w:rsidRPr="005770F3" w:rsidRDefault="008B6470" w:rsidP="79D29A64">
      <w:pPr>
        <w:pStyle w:val="BodyText"/>
        <w:autoSpaceDE w:val="0"/>
        <w:autoSpaceDN w:val="0"/>
        <w:adjustRightInd w:val="0"/>
        <w:ind w:firstLine="720"/>
        <w:rPr>
          <w:rFonts w:ascii="Segoe UI" w:eastAsia="Segoe UI" w:hAnsi="Segoe UI" w:cs="Segoe UI"/>
          <w:sz w:val="24"/>
          <w:lang w:val="es-US"/>
        </w:rPr>
      </w:pPr>
      <w:r w:rsidRPr="005770F3">
        <w:rPr>
          <w:rFonts w:ascii="Segoe UI" w:eastAsia="Segoe UI" w:hAnsi="Segoe UI" w:cs="Segoe UI"/>
          <w:sz w:val="24"/>
          <w:lang w:val="es-US"/>
        </w:rPr>
        <w:t>E</w:t>
      </w:r>
      <w:r w:rsidR="006361DB" w:rsidRPr="005770F3">
        <w:rPr>
          <w:rFonts w:ascii="Segoe UI" w:eastAsia="Segoe UI" w:hAnsi="Segoe UI" w:cs="Segoe UI"/>
          <w:sz w:val="24"/>
          <w:lang w:val="es-US"/>
        </w:rPr>
        <w:t>jemp</w:t>
      </w:r>
      <w:r w:rsidRPr="005770F3">
        <w:rPr>
          <w:rFonts w:ascii="Segoe UI" w:eastAsia="Segoe UI" w:hAnsi="Segoe UI" w:cs="Segoe UI"/>
          <w:sz w:val="24"/>
          <w:lang w:val="es-US"/>
        </w:rPr>
        <w:t>l</w:t>
      </w:r>
      <w:r w:rsidR="006361DB" w:rsidRPr="005770F3">
        <w:rPr>
          <w:rFonts w:ascii="Segoe UI" w:eastAsia="Segoe UI" w:hAnsi="Segoe UI" w:cs="Segoe UI"/>
          <w:sz w:val="24"/>
          <w:lang w:val="es-US"/>
        </w:rPr>
        <w:t>o</w:t>
      </w:r>
      <w:r w:rsidRPr="005770F3">
        <w:rPr>
          <w:rFonts w:ascii="Segoe UI" w:eastAsia="Segoe UI" w:hAnsi="Segoe UI" w:cs="Segoe UI"/>
          <w:sz w:val="24"/>
          <w:lang w:val="es-US"/>
        </w:rPr>
        <w:t>s</w:t>
      </w:r>
      <w:r w:rsidR="00111FD4" w:rsidRPr="005770F3">
        <w:rPr>
          <w:rFonts w:ascii="Segoe UI" w:eastAsia="Segoe UI" w:hAnsi="Segoe UI" w:cs="Segoe UI"/>
          <w:sz w:val="24"/>
          <w:lang w:val="es-US"/>
        </w:rPr>
        <w:t>:</w:t>
      </w:r>
    </w:p>
    <w:p w14:paraId="18BF11E5" w14:textId="2AFCC729" w:rsidR="008B6470" w:rsidRPr="005770F3" w:rsidRDefault="006361DB" w:rsidP="79D29A64">
      <w:pPr>
        <w:pStyle w:val="Default"/>
        <w:numPr>
          <w:ilvl w:val="0"/>
          <w:numId w:val="14"/>
        </w:numPr>
        <w:rPr>
          <w:rFonts w:ascii="Segoe UI" w:eastAsia="Segoe UI" w:hAnsi="Segoe UI" w:cs="Segoe UI"/>
          <w:color w:val="auto"/>
          <w:lang w:val="es-US"/>
        </w:rPr>
      </w:pPr>
      <w:r w:rsidRPr="005770F3">
        <w:rPr>
          <w:rFonts w:ascii="Segoe UI" w:eastAsia="Segoe UI" w:hAnsi="Segoe UI" w:cs="Segoe UI"/>
          <w:color w:val="auto"/>
          <w:lang w:val="es-US"/>
        </w:rPr>
        <w:t xml:space="preserve">Se nos ha notificado por parte del Departamento de Seguros de Texas, División de Compensación para Trabajadores </w:t>
      </w:r>
      <w:r w:rsidR="00602C02" w:rsidRPr="005770F3">
        <w:rPr>
          <w:rFonts w:ascii="Segoe UI" w:eastAsia="Segoe UI" w:hAnsi="Segoe UI" w:cs="Segoe UI"/>
          <w:color w:val="auto"/>
          <w:lang w:val="es-US"/>
        </w:rPr>
        <w:t>sobre</w:t>
      </w:r>
      <w:r w:rsidRPr="005770F3">
        <w:rPr>
          <w:rFonts w:ascii="Segoe UI" w:eastAsia="Segoe UI" w:hAnsi="Segoe UI" w:cs="Segoe UI"/>
          <w:color w:val="auto"/>
          <w:lang w:val="es-US"/>
        </w:rPr>
        <w:t xml:space="preserve"> su derecho a recibir beneficios de ingresos suplementarios (</w:t>
      </w:r>
      <w:proofErr w:type="spellStart"/>
      <w:r w:rsidR="002B1C9A" w:rsidRPr="004B23FE">
        <w:rPr>
          <w:rFonts w:ascii="Segoe UI" w:eastAsia="Segoe UI" w:hAnsi="Segoe UI" w:cs="Segoe UI"/>
          <w:color w:val="auto"/>
          <w:lang w:val="es-ES"/>
        </w:rPr>
        <w:t>supplemental</w:t>
      </w:r>
      <w:proofErr w:type="spellEnd"/>
      <w:r w:rsidR="002B1C9A" w:rsidRPr="004B23FE">
        <w:rPr>
          <w:rFonts w:ascii="Segoe UI" w:eastAsia="Segoe UI" w:hAnsi="Segoe UI" w:cs="Segoe UI"/>
          <w:color w:val="auto"/>
          <w:lang w:val="es-ES"/>
        </w:rPr>
        <w:t xml:space="preserve"> </w:t>
      </w:r>
      <w:proofErr w:type="spellStart"/>
      <w:r w:rsidR="002B1C9A" w:rsidRPr="004B23FE">
        <w:rPr>
          <w:rFonts w:ascii="Segoe UI" w:eastAsia="Segoe UI" w:hAnsi="Segoe UI" w:cs="Segoe UI"/>
          <w:color w:val="auto"/>
          <w:lang w:val="es-ES"/>
        </w:rPr>
        <w:t>income</w:t>
      </w:r>
      <w:proofErr w:type="spellEnd"/>
      <w:r w:rsidR="002B1C9A" w:rsidRPr="004B23FE">
        <w:rPr>
          <w:rFonts w:ascii="Segoe UI" w:eastAsia="Segoe UI" w:hAnsi="Segoe UI" w:cs="Segoe UI"/>
          <w:color w:val="auto"/>
          <w:lang w:val="es-ES"/>
        </w:rPr>
        <w:t xml:space="preserve"> </w:t>
      </w:r>
      <w:proofErr w:type="spellStart"/>
      <w:r w:rsidR="002B1C9A" w:rsidRPr="004B23FE">
        <w:rPr>
          <w:rFonts w:ascii="Segoe UI" w:eastAsia="Segoe UI" w:hAnsi="Segoe UI" w:cs="Segoe UI"/>
          <w:color w:val="auto"/>
          <w:lang w:val="es-ES"/>
        </w:rPr>
        <w:t>benefits</w:t>
      </w:r>
      <w:proofErr w:type="spellEnd"/>
      <w:r w:rsidR="002B1C9A">
        <w:rPr>
          <w:rFonts w:ascii="Segoe UI" w:eastAsia="Segoe UI" w:hAnsi="Segoe UI" w:cs="Segoe UI"/>
          <w:color w:val="auto"/>
          <w:lang w:val="es-US"/>
        </w:rPr>
        <w:t xml:space="preserve"> -</w:t>
      </w:r>
      <w:proofErr w:type="spellStart"/>
      <w:r w:rsidRPr="005770F3">
        <w:rPr>
          <w:rFonts w:ascii="Segoe UI" w:eastAsia="Segoe UI" w:hAnsi="Segoe UI" w:cs="Segoe UI"/>
          <w:color w:val="auto"/>
          <w:lang w:val="es-US"/>
        </w:rPr>
        <w:t>SIBs</w:t>
      </w:r>
      <w:proofErr w:type="spellEnd"/>
      <w:r w:rsidR="002B1C9A">
        <w:rPr>
          <w:rFonts w:ascii="Segoe UI" w:eastAsia="Segoe UI" w:hAnsi="Segoe UI" w:cs="Segoe UI"/>
          <w:color w:val="auto"/>
          <w:lang w:val="es-US"/>
        </w:rPr>
        <w:t>, por su nombre y siglas en inglés</w:t>
      </w:r>
      <w:r w:rsidRPr="005770F3">
        <w:rPr>
          <w:rFonts w:ascii="Segoe UI" w:eastAsia="Segoe UI" w:hAnsi="Segoe UI" w:cs="Segoe UI"/>
          <w:color w:val="auto"/>
          <w:lang w:val="es-US"/>
        </w:rPr>
        <w:t xml:space="preserve">). Adjunto está su primer pago trimestral de </w:t>
      </w:r>
      <w:proofErr w:type="spellStart"/>
      <w:r w:rsidRPr="005770F3">
        <w:rPr>
          <w:rFonts w:ascii="Segoe UI" w:eastAsia="Segoe UI" w:hAnsi="Segoe UI" w:cs="Segoe UI"/>
          <w:color w:val="auto"/>
          <w:lang w:val="es-US"/>
        </w:rPr>
        <w:t>SIBs</w:t>
      </w:r>
      <w:proofErr w:type="spellEnd"/>
      <w:r w:rsidRPr="005770F3">
        <w:rPr>
          <w:rFonts w:ascii="Segoe UI" w:eastAsia="Segoe UI" w:hAnsi="Segoe UI" w:cs="Segoe UI"/>
          <w:color w:val="auto"/>
          <w:lang w:val="es-US"/>
        </w:rPr>
        <w:t>.</w:t>
      </w:r>
    </w:p>
    <w:p w14:paraId="62EE6090" w14:textId="6245B5AD" w:rsidR="006361DB" w:rsidRPr="005770F3" w:rsidRDefault="006361DB" w:rsidP="79D29A64">
      <w:pPr>
        <w:pStyle w:val="Default"/>
        <w:numPr>
          <w:ilvl w:val="0"/>
          <w:numId w:val="14"/>
        </w:numPr>
        <w:rPr>
          <w:rFonts w:ascii="Segoe UI" w:eastAsia="Segoe UI" w:hAnsi="Segoe UI" w:cs="Segoe UI"/>
          <w:color w:val="auto"/>
          <w:lang w:val="es-US"/>
        </w:rPr>
      </w:pPr>
      <w:r w:rsidRPr="005770F3">
        <w:rPr>
          <w:rFonts w:ascii="Segoe UI" w:eastAsia="Segoe UI" w:hAnsi="Segoe UI" w:cs="Segoe UI"/>
          <w:color w:val="auto"/>
          <w:lang w:val="es-US"/>
        </w:rPr>
        <w:t>Se nos ha notificado que la evaluación del médico de tratamiento para el mejoramiento máximo médico (</w:t>
      </w:r>
      <w:proofErr w:type="spellStart"/>
      <w:r w:rsidRPr="004B23FE">
        <w:rPr>
          <w:rFonts w:ascii="Segoe UI" w:eastAsia="Segoe UI" w:hAnsi="Segoe UI" w:cs="Segoe UI"/>
          <w:color w:val="auto"/>
          <w:lang w:val="es-ES"/>
        </w:rPr>
        <w:t>maximum</w:t>
      </w:r>
      <w:proofErr w:type="spellEnd"/>
      <w:r w:rsidRPr="004B23FE">
        <w:rPr>
          <w:rFonts w:ascii="Segoe UI" w:eastAsia="Segoe UI" w:hAnsi="Segoe UI" w:cs="Segoe UI"/>
          <w:color w:val="auto"/>
          <w:lang w:val="es-ES"/>
        </w:rPr>
        <w:t xml:space="preserve"> medical </w:t>
      </w:r>
      <w:proofErr w:type="spellStart"/>
      <w:r w:rsidRPr="004B23FE">
        <w:rPr>
          <w:rFonts w:ascii="Segoe UI" w:eastAsia="Segoe UI" w:hAnsi="Segoe UI" w:cs="Segoe UI"/>
          <w:color w:val="auto"/>
          <w:lang w:val="es-ES"/>
        </w:rPr>
        <w:t>improvement</w:t>
      </w:r>
      <w:proofErr w:type="spellEnd"/>
      <w:r w:rsidRPr="005770F3">
        <w:rPr>
          <w:rFonts w:ascii="Segoe UI" w:eastAsia="Segoe UI" w:hAnsi="Segoe UI" w:cs="Segoe UI"/>
          <w:color w:val="auto"/>
          <w:lang w:val="es-US"/>
        </w:rPr>
        <w:t xml:space="preserve"> –MMI, por su nombre y siglas en inglés) y el porcentaje de impedimento de </w:t>
      </w:r>
      <w:r w:rsidRPr="005770F3">
        <w:rPr>
          <w:rFonts w:ascii="Segoe UI" w:eastAsia="Segoe UI" w:hAnsi="Segoe UI" w:cs="Segoe UI"/>
          <w:color w:val="auto"/>
          <w:lang w:val="es-US"/>
        </w:rPr>
        <w:lastRenderedPageBreak/>
        <w:t>cuerpo entero (</w:t>
      </w:r>
      <w:proofErr w:type="spellStart"/>
      <w:r w:rsidRPr="005770F3">
        <w:rPr>
          <w:rFonts w:ascii="Segoe UI" w:eastAsia="Segoe UI" w:hAnsi="Segoe UI" w:cs="Segoe UI"/>
          <w:color w:val="auto"/>
          <w:lang w:val="es-US"/>
        </w:rPr>
        <w:t>impairment</w:t>
      </w:r>
      <w:proofErr w:type="spellEnd"/>
      <w:r w:rsidRPr="005770F3">
        <w:rPr>
          <w:rFonts w:ascii="Segoe UI" w:eastAsia="Segoe UI" w:hAnsi="Segoe UI" w:cs="Segoe UI"/>
          <w:color w:val="auto"/>
          <w:lang w:val="es-US"/>
        </w:rPr>
        <w:t xml:space="preserve"> rating, por su nombre en inglés) ha sido disputada. El médico designado informó que usted no ha alcanzado el MMI, por lo que estamos cambiando sus beneficios de ingreso</w:t>
      </w:r>
      <w:r w:rsidR="00B57ECF">
        <w:rPr>
          <w:rFonts w:ascii="Segoe UI" w:eastAsia="Segoe UI" w:hAnsi="Segoe UI" w:cs="Segoe UI"/>
          <w:color w:val="auto"/>
          <w:lang w:val="es-US"/>
        </w:rPr>
        <w:t>s</w:t>
      </w:r>
      <w:r w:rsidRPr="005770F3">
        <w:rPr>
          <w:rFonts w:ascii="Segoe UI" w:eastAsia="Segoe UI" w:hAnsi="Segoe UI" w:cs="Segoe UI"/>
          <w:color w:val="auto"/>
          <w:lang w:val="es-US"/>
        </w:rPr>
        <w:t>, de beneficios de ingresos de impedimento a beneficios de ingresos temporales.</w:t>
      </w:r>
    </w:p>
    <w:p w14:paraId="3C0167C2" w14:textId="77777777" w:rsidR="001C566E" w:rsidRPr="005770F3" w:rsidRDefault="001C566E" w:rsidP="79D29A64">
      <w:pPr>
        <w:pStyle w:val="Default"/>
        <w:ind w:left="2160"/>
        <w:rPr>
          <w:rFonts w:ascii="Segoe UI" w:eastAsia="Segoe UI" w:hAnsi="Segoe UI" w:cs="Segoe UI"/>
          <w:color w:val="auto"/>
          <w:lang w:val="es-US"/>
        </w:rPr>
      </w:pPr>
    </w:p>
    <w:p w14:paraId="378A604F" w14:textId="77777777" w:rsidR="00016813" w:rsidRPr="005770F3" w:rsidRDefault="00016813" w:rsidP="79D29A64">
      <w:pPr>
        <w:rPr>
          <w:rFonts w:ascii="Segoe UI" w:eastAsia="Segoe UI" w:hAnsi="Segoe UI" w:cs="Segoe UI"/>
          <w:b/>
          <w:bCs/>
          <w:sz w:val="24"/>
          <w:szCs w:val="24"/>
          <w:lang w:val="es-US"/>
        </w:rPr>
      </w:pPr>
      <w:r w:rsidRPr="005770F3">
        <w:rPr>
          <w:rFonts w:ascii="Segoe UI" w:eastAsia="Segoe UI" w:hAnsi="Segoe UI" w:cs="Segoe UI"/>
          <w:b/>
          <w:bCs/>
          <w:sz w:val="24"/>
          <w:szCs w:val="24"/>
          <w:lang w:val="es-US"/>
        </w:rPr>
        <w:t>Requisitos de formato</w:t>
      </w:r>
    </w:p>
    <w:p w14:paraId="529D8F43" w14:textId="59CC2CEB" w:rsidR="00016813" w:rsidRPr="005770F3" w:rsidRDefault="00016813" w:rsidP="79D29A64">
      <w:pPr>
        <w:numPr>
          <w:ilvl w:val="0"/>
          <w:numId w:val="21"/>
        </w:numPr>
        <w:rPr>
          <w:rFonts w:ascii="Segoe UI" w:eastAsia="Segoe UI" w:hAnsi="Segoe UI" w:cs="Segoe UI"/>
          <w:sz w:val="24"/>
          <w:szCs w:val="24"/>
          <w:lang w:val="es-US"/>
        </w:rPr>
      </w:pP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Debe </w:t>
      </w:r>
      <w:r w:rsidR="00B51566">
        <w:rPr>
          <w:rFonts w:ascii="Segoe UI" w:eastAsia="Segoe UI" w:hAnsi="Segoe UI" w:cs="Segoe UI"/>
          <w:sz w:val="24"/>
          <w:szCs w:val="24"/>
          <w:lang w:val="es-US"/>
        </w:rPr>
        <w:t xml:space="preserve">de 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>usar un tamaño de letra de 12-puntos o más (28 TAC §124.2(s)).</w:t>
      </w:r>
    </w:p>
    <w:p w14:paraId="6467CB8D" w14:textId="5A73DFD4" w:rsidR="001C566E" w:rsidRPr="005770F3" w:rsidRDefault="006361DB" w:rsidP="79D29A64">
      <w:pPr>
        <w:rPr>
          <w:rFonts w:ascii="Segoe UI" w:eastAsia="Segoe UI" w:hAnsi="Segoe UI" w:cs="Segoe UI"/>
          <w:b/>
          <w:bCs/>
          <w:sz w:val="24"/>
          <w:szCs w:val="24"/>
          <w:lang w:val="es-US"/>
        </w:rPr>
      </w:pPr>
      <w:r w:rsidRPr="005770F3">
        <w:rPr>
          <w:rFonts w:ascii="Segoe UI" w:eastAsia="Segoe UI" w:hAnsi="Segoe UI" w:cs="Segoe UI"/>
          <w:b/>
          <w:bCs/>
          <w:sz w:val="24"/>
          <w:szCs w:val="24"/>
          <w:lang w:val="es-US"/>
        </w:rPr>
        <w:t>Recomendaciones de formato</w:t>
      </w:r>
    </w:p>
    <w:p w14:paraId="5B630392" w14:textId="09226EE9" w:rsidR="006361DB" w:rsidRPr="005770F3" w:rsidRDefault="006361DB" w:rsidP="79D29A64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La información enviada a los empleados lesionados debe </w:t>
      </w:r>
      <w:r w:rsidR="00B51566">
        <w:rPr>
          <w:rFonts w:ascii="Segoe UI" w:eastAsia="Segoe UI" w:hAnsi="Segoe UI" w:cs="Segoe UI"/>
          <w:sz w:val="24"/>
          <w:szCs w:val="24"/>
          <w:lang w:val="es-US"/>
        </w:rPr>
        <w:t>de estar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escrita en lenguaje sencillo. Además de escribir claramente, es de utilidad para el lector cuando la información está en un formato limpio y fácil de leer. El uso de palabras fáciles de entender y un formato limpio podrían aumentar lo largo de su carta, pero también podría reducir en gran medida las llamadas de servicio al cliente. A </w:t>
      </w:r>
      <w:proofErr w:type="gramStart"/>
      <w:r w:rsidRPr="005770F3">
        <w:rPr>
          <w:rFonts w:ascii="Segoe UI" w:eastAsia="Segoe UI" w:hAnsi="Segoe UI" w:cs="Segoe UI"/>
          <w:sz w:val="24"/>
          <w:szCs w:val="24"/>
          <w:lang w:val="es-US"/>
        </w:rPr>
        <w:t>continuación</w:t>
      </w:r>
      <w:proofErr w:type="gramEnd"/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le mostramos algunas recomendaciones para formatear las cartas para los empleados lesionados:</w:t>
      </w:r>
    </w:p>
    <w:p w14:paraId="2E5DC09A" w14:textId="77777777" w:rsidR="006361DB" w:rsidRPr="005770F3" w:rsidRDefault="006361DB" w:rsidP="79D29A64">
      <w:pPr>
        <w:numPr>
          <w:ilvl w:val="0"/>
          <w:numId w:val="20"/>
        </w:numPr>
        <w:spacing w:after="0" w:line="240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70F3">
        <w:rPr>
          <w:rFonts w:ascii="Segoe UI" w:eastAsia="Segoe UI" w:hAnsi="Segoe UI" w:cs="Segoe UI"/>
          <w:b/>
          <w:bCs/>
          <w:sz w:val="24"/>
          <w:szCs w:val="24"/>
          <w:lang w:val="es-US"/>
        </w:rPr>
        <w:t>Imprima solamente información que se aplica al lector: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(1) Elimine la sección “Instrucciones para la aseguradora,” y (2) si esta carta tiene más de una opción, elimine la opción que no se aplica al empleado lesionado.</w:t>
      </w:r>
    </w:p>
    <w:p w14:paraId="5DB2A22B" w14:textId="3A0EA37C" w:rsidR="006361DB" w:rsidRPr="005770F3" w:rsidRDefault="006361DB" w:rsidP="79D29A64">
      <w:pPr>
        <w:numPr>
          <w:ilvl w:val="0"/>
          <w:numId w:val="20"/>
        </w:numPr>
        <w:spacing w:after="0" w:line="240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70F3">
        <w:rPr>
          <w:rFonts w:ascii="Segoe UI" w:eastAsia="Segoe UI" w:hAnsi="Segoe UI" w:cs="Segoe UI"/>
          <w:b/>
          <w:bCs/>
          <w:sz w:val="24"/>
          <w:szCs w:val="24"/>
          <w:lang w:val="es-US"/>
        </w:rPr>
        <w:t>Elija un estilo de letra que sea limpio: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Evite los estilos de letra altamente estilizados. Fuentes como </w:t>
      </w:r>
      <w:r w:rsidR="1F86F68B" w:rsidRPr="005770F3">
        <w:rPr>
          <w:rFonts w:ascii="Segoe UI" w:eastAsia="Segoe UI" w:hAnsi="Segoe UI" w:cs="Segoe UI"/>
          <w:sz w:val="24"/>
          <w:szCs w:val="24"/>
          <w:lang w:val="es-US"/>
        </w:rPr>
        <w:t>Segoe</w:t>
      </w:r>
      <w:r w:rsidR="00135E93"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y </w:t>
      </w:r>
      <w:proofErr w:type="spellStart"/>
      <w:r w:rsidRPr="005770F3">
        <w:rPr>
          <w:rFonts w:ascii="Segoe UI" w:eastAsia="Segoe UI" w:hAnsi="Segoe UI" w:cs="Segoe UI"/>
          <w:sz w:val="24"/>
          <w:szCs w:val="24"/>
          <w:lang w:val="es-US"/>
        </w:rPr>
        <w:t>Verdana</w:t>
      </w:r>
      <w:proofErr w:type="spellEnd"/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y Times New </w:t>
      </w:r>
      <w:proofErr w:type="spellStart"/>
      <w:r w:rsidRPr="005770F3">
        <w:rPr>
          <w:rFonts w:ascii="Segoe UI" w:eastAsia="Segoe UI" w:hAnsi="Segoe UI" w:cs="Segoe UI"/>
          <w:sz w:val="24"/>
          <w:szCs w:val="24"/>
          <w:lang w:val="es-US"/>
        </w:rPr>
        <w:t>Roman</w:t>
      </w:r>
      <w:proofErr w:type="spellEnd"/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son conocidos por ser los más fáciles de leer.</w:t>
      </w:r>
    </w:p>
    <w:p w14:paraId="22C147A4" w14:textId="47BA6B7D" w:rsidR="006361DB" w:rsidRPr="005770F3" w:rsidRDefault="006361DB" w:rsidP="79D29A64">
      <w:pPr>
        <w:numPr>
          <w:ilvl w:val="0"/>
          <w:numId w:val="20"/>
        </w:numPr>
        <w:spacing w:after="0" w:line="240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70F3">
        <w:rPr>
          <w:rFonts w:ascii="Segoe UI" w:eastAsia="Segoe UI" w:hAnsi="Segoe UI" w:cs="Segoe UI"/>
          <w:b/>
          <w:bCs/>
          <w:sz w:val="24"/>
          <w:szCs w:val="24"/>
          <w:lang w:val="es-US"/>
        </w:rPr>
        <w:t>Evite las letras itálicas y subrayar: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Si desea enfatizar el texto, a menudo es mejor utilizar letras en negrita o en un tamaño de letra que sea más grande.</w:t>
      </w:r>
    </w:p>
    <w:p w14:paraId="6BE61918" w14:textId="14C90BE1" w:rsidR="006361DB" w:rsidRPr="005770F3" w:rsidRDefault="006361DB" w:rsidP="79D29A64">
      <w:pPr>
        <w:numPr>
          <w:ilvl w:val="0"/>
          <w:numId w:val="20"/>
        </w:numPr>
        <w:spacing w:after="0" w:line="240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70F3">
        <w:rPr>
          <w:rFonts w:ascii="Segoe UI" w:eastAsia="Segoe UI" w:hAnsi="Segoe UI" w:cs="Segoe UI"/>
          <w:b/>
          <w:bCs/>
          <w:sz w:val="24"/>
          <w:szCs w:val="24"/>
          <w:lang w:val="es-US"/>
        </w:rPr>
        <w:t>Use un espacio suficiente y consistente:</w:t>
      </w:r>
      <w:r w:rsidRPr="005770F3">
        <w:rPr>
          <w:rFonts w:ascii="Segoe UI" w:eastAsia="Segoe UI" w:hAnsi="Segoe UI" w:cs="Segoe UI"/>
          <w:sz w:val="24"/>
          <w:szCs w:val="24"/>
          <w:lang w:val="es-US"/>
        </w:rPr>
        <w:t xml:space="preserve"> DWC sugiere usar 6 puntos entre párrafos y viñetas y 12 puntos entre secciones.</w:t>
      </w:r>
    </w:p>
    <w:p w14:paraId="69B76743" w14:textId="77777777" w:rsidR="001C566E" w:rsidRPr="005770F3" w:rsidRDefault="001C566E" w:rsidP="79D29A64">
      <w:pPr>
        <w:pStyle w:val="BodyText"/>
        <w:ind w:left="1440"/>
        <w:rPr>
          <w:rFonts w:ascii="Segoe UI" w:eastAsia="Segoe UI" w:hAnsi="Segoe UI" w:cs="Segoe UI"/>
          <w:sz w:val="24"/>
          <w:lang w:val="es-US"/>
        </w:rPr>
      </w:pPr>
    </w:p>
    <w:p w14:paraId="25F0A16E" w14:textId="77777777" w:rsidR="00D81C5B" w:rsidRPr="005770F3" w:rsidRDefault="00D81C5B" w:rsidP="79D29A64">
      <w:pPr>
        <w:pStyle w:val="BodyText"/>
        <w:rPr>
          <w:rFonts w:ascii="Segoe UI" w:eastAsia="Segoe UI" w:hAnsi="Segoe UI" w:cs="Segoe UI"/>
          <w:sz w:val="24"/>
          <w:lang w:val="es-US"/>
        </w:rPr>
      </w:pPr>
    </w:p>
    <w:p w14:paraId="2519F197" w14:textId="77777777" w:rsidR="006361DB" w:rsidRPr="005770F3" w:rsidRDefault="006361DB" w:rsidP="79D29A64">
      <w:pPr>
        <w:pStyle w:val="BodyText"/>
        <w:jc w:val="center"/>
        <w:rPr>
          <w:rFonts w:ascii="Segoe UI" w:eastAsia="Segoe UI" w:hAnsi="Segoe UI" w:cs="Segoe UI"/>
          <w:b/>
          <w:bCs/>
          <w:sz w:val="24"/>
          <w:lang w:val="es-US"/>
        </w:rPr>
      </w:pPr>
    </w:p>
    <w:p w14:paraId="503EA2AF" w14:textId="42BF9F00" w:rsidR="006361DB" w:rsidRPr="005770F3" w:rsidRDefault="006361DB" w:rsidP="79D29A64">
      <w:pPr>
        <w:pStyle w:val="BodyText"/>
        <w:jc w:val="center"/>
        <w:rPr>
          <w:rFonts w:ascii="Segoe UI" w:eastAsia="Segoe UI" w:hAnsi="Segoe UI" w:cs="Segoe UI"/>
          <w:b/>
          <w:bCs/>
          <w:color w:val="000000"/>
          <w:sz w:val="24"/>
          <w:lang w:val="es-US"/>
        </w:rPr>
      </w:pPr>
      <w:r w:rsidRPr="005770F3">
        <w:rPr>
          <w:rFonts w:ascii="Segoe UI" w:eastAsia="Segoe UI" w:hAnsi="Segoe UI" w:cs="Segoe UI"/>
          <w:b/>
          <w:bCs/>
          <w:sz w:val="24"/>
          <w:lang w:val="es-US"/>
        </w:rPr>
        <w:t xml:space="preserve">Presente la transacción apropiada de </w:t>
      </w:r>
      <w:r w:rsidR="001C5496">
        <w:rPr>
          <w:rFonts w:ascii="Segoe UI" w:eastAsia="Segoe UI" w:hAnsi="Segoe UI" w:cs="Segoe UI"/>
          <w:b/>
          <w:bCs/>
          <w:sz w:val="24"/>
          <w:lang w:val="es-US"/>
        </w:rPr>
        <w:t>i</w:t>
      </w:r>
      <w:r w:rsidRPr="005770F3">
        <w:rPr>
          <w:rFonts w:ascii="Segoe UI" w:eastAsia="Segoe UI" w:hAnsi="Segoe UI" w:cs="Segoe UI"/>
          <w:b/>
          <w:bCs/>
          <w:sz w:val="24"/>
          <w:lang w:val="es-US"/>
        </w:rPr>
        <w:t xml:space="preserve">ntercambio </w:t>
      </w:r>
      <w:r w:rsidR="001C5496">
        <w:rPr>
          <w:rFonts w:ascii="Segoe UI" w:eastAsia="Segoe UI" w:hAnsi="Segoe UI" w:cs="Segoe UI"/>
          <w:b/>
          <w:bCs/>
          <w:sz w:val="24"/>
          <w:lang w:val="es-US"/>
        </w:rPr>
        <w:t>e</w:t>
      </w:r>
      <w:r w:rsidRPr="005770F3">
        <w:rPr>
          <w:rFonts w:ascii="Segoe UI" w:eastAsia="Segoe UI" w:hAnsi="Segoe UI" w:cs="Segoe UI"/>
          <w:b/>
          <w:bCs/>
          <w:sz w:val="24"/>
          <w:lang w:val="es-US"/>
        </w:rPr>
        <w:t xml:space="preserve">lectrónico de </w:t>
      </w:r>
      <w:r w:rsidR="001C5496">
        <w:rPr>
          <w:rFonts w:ascii="Segoe UI" w:eastAsia="Segoe UI" w:hAnsi="Segoe UI" w:cs="Segoe UI"/>
          <w:b/>
          <w:bCs/>
          <w:sz w:val="24"/>
          <w:lang w:val="es-US"/>
        </w:rPr>
        <w:t>d</w:t>
      </w:r>
      <w:r w:rsidRPr="005770F3">
        <w:rPr>
          <w:rFonts w:ascii="Segoe UI" w:eastAsia="Segoe UI" w:hAnsi="Segoe UI" w:cs="Segoe UI"/>
          <w:b/>
          <w:bCs/>
          <w:sz w:val="24"/>
          <w:lang w:val="es-US"/>
        </w:rPr>
        <w:t>atos (</w:t>
      </w:r>
      <w:proofErr w:type="spellStart"/>
      <w:r w:rsidR="001C5496">
        <w:rPr>
          <w:rFonts w:ascii="Segoe UI" w:eastAsia="Segoe UI" w:hAnsi="Segoe UI" w:cs="Segoe UI"/>
          <w:b/>
          <w:bCs/>
          <w:sz w:val="24"/>
          <w:lang w:val="es-US"/>
        </w:rPr>
        <w:t>e</w:t>
      </w:r>
      <w:r w:rsidRPr="005770F3">
        <w:rPr>
          <w:rFonts w:ascii="Segoe UI" w:eastAsia="Segoe UI" w:hAnsi="Segoe UI" w:cs="Segoe UI"/>
          <w:b/>
          <w:bCs/>
          <w:sz w:val="24"/>
          <w:lang w:val="es-US"/>
        </w:rPr>
        <w:t>lectronic</w:t>
      </w:r>
      <w:proofErr w:type="spellEnd"/>
      <w:r w:rsidRPr="005770F3">
        <w:rPr>
          <w:rFonts w:ascii="Segoe UI" w:eastAsia="Segoe UI" w:hAnsi="Segoe UI" w:cs="Segoe UI"/>
          <w:b/>
          <w:bCs/>
          <w:sz w:val="24"/>
          <w:lang w:val="es-US"/>
        </w:rPr>
        <w:t xml:space="preserve"> </w:t>
      </w:r>
      <w:r w:rsidR="001C5496">
        <w:rPr>
          <w:rFonts w:ascii="Segoe UI" w:eastAsia="Segoe UI" w:hAnsi="Segoe UI" w:cs="Segoe UI"/>
          <w:b/>
          <w:bCs/>
          <w:sz w:val="24"/>
          <w:lang w:val="es-US"/>
        </w:rPr>
        <w:t>d</w:t>
      </w:r>
      <w:r w:rsidRPr="005770F3">
        <w:rPr>
          <w:rFonts w:ascii="Segoe UI" w:eastAsia="Segoe UI" w:hAnsi="Segoe UI" w:cs="Segoe UI"/>
          <w:b/>
          <w:bCs/>
          <w:sz w:val="24"/>
          <w:lang w:val="es-US"/>
        </w:rPr>
        <w:t xml:space="preserve">ata </w:t>
      </w:r>
      <w:proofErr w:type="spellStart"/>
      <w:r w:rsidR="001C5496">
        <w:rPr>
          <w:rFonts w:ascii="Segoe UI" w:eastAsia="Segoe UI" w:hAnsi="Segoe UI" w:cs="Segoe UI"/>
          <w:b/>
          <w:bCs/>
          <w:sz w:val="24"/>
          <w:lang w:val="es-US"/>
        </w:rPr>
        <w:t>i</w:t>
      </w:r>
      <w:r w:rsidRPr="005770F3">
        <w:rPr>
          <w:rFonts w:ascii="Segoe UI" w:eastAsia="Segoe UI" w:hAnsi="Segoe UI" w:cs="Segoe UI"/>
          <w:b/>
          <w:bCs/>
          <w:sz w:val="24"/>
          <w:lang w:val="es-US"/>
        </w:rPr>
        <w:t>nterchange</w:t>
      </w:r>
      <w:proofErr w:type="spellEnd"/>
      <w:r w:rsidRPr="005770F3">
        <w:rPr>
          <w:rFonts w:ascii="Segoe UI" w:eastAsia="Segoe UI" w:hAnsi="Segoe UI" w:cs="Segoe UI"/>
          <w:b/>
          <w:bCs/>
          <w:sz w:val="24"/>
          <w:lang w:val="es-US"/>
        </w:rPr>
        <w:t xml:space="preserve"> –EDI, por su nombre y siglas en inglés) ante DWC y no envíe esta notificación a DWC.</w:t>
      </w:r>
    </w:p>
    <w:p w14:paraId="6F55F902" w14:textId="77777777" w:rsidR="006361DB" w:rsidRPr="005770F3" w:rsidRDefault="006361DB" w:rsidP="79D29A64">
      <w:pPr>
        <w:pStyle w:val="BodyText"/>
        <w:jc w:val="center"/>
        <w:rPr>
          <w:rFonts w:ascii="Segoe UI" w:eastAsia="Segoe UI" w:hAnsi="Segoe UI" w:cs="Segoe UI"/>
          <w:b/>
          <w:bCs/>
          <w:sz w:val="24"/>
          <w:lang w:val="es-US"/>
        </w:rPr>
      </w:pPr>
    </w:p>
    <w:p w14:paraId="1B6DBCC6" w14:textId="77777777" w:rsidR="00190D17" w:rsidRPr="005770F3" w:rsidRDefault="00190D17" w:rsidP="001241EE">
      <w:pPr>
        <w:pStyle w:val="BodyText"/>
        <w:rPr>
          <w:sz w:val="24"/>
          <w:lang w:val="es-US"/>
        </w:rPr>
      </w:pPr>
    </w:p>
    <w:sectPr w:rsidR="00190D17" w:rsidRPr="005770F3" w:rsidSect="00EB035D">
      <w:headerReference w:type="default" r:id="rId15"/>
      <w:footerReference w:type="default" r:id="rId16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AE078" w14:textId="77777777" w:rsidR="007F2CEC" w:rsidRDefault="007F2CEC" w:rsidP="007D5BE6">
      <w:pPr>
        <w:spacing w:after="0" w:line="240" w:lineRule="auto"/>
      </w:pPr>
      <w:r>
        <w:separator/>
      </w:r>
    </w:p>
  </w:endnote>
  <w:endnote w:type="continuationSeparator" w:id="0">
    <w:p w14:paraId="6B72D60B" w14:textId="77777777" w:rsidR="007F2CEC" w:rsidRDefault="007F2CEC" w:rsidP="007D5BE6">
      <w:pPr>
        <w:spacing w:after="0" w:line="240" w:lineRule="auto"/>
      </w:pPr>
      <w:r>
        <w:continuationSeparator/>
      </w:r>
    </w:p>
  </w:endnote>
  <w:endnote w:type="continuationNotice" w:id="1">
    <w:p w14:paraId="6B5268ED" w14:textId="77777777" w:rsidR="007F2CEC" w:rsidRDefault="007F2C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609F2" w14:textId="0BD825EA" w:rsidR="007D5BE6" w:rsidRPr="00EE2C5D" w:rsidRDefault="79D29A64" w:rsidP="00B05848">
    <w:pPr>
      <w:pStyle w:val="Footer"/>
      <w:tabs>
        <w:tab w:val="clear" w:pos="9360"/>
        <w:tab w:val="right" w:pos="9900"/>
      </w:tabs>
      <w:rPr>
        <w:rFonts w:ascii="Segoe UI" w:hAnsi="Segoe UI" w:cs="Segoe UI"/>
        <w:sz w:val="24"/>
        <w:szCs w:val="24"/>
      </w:rPr>
    </w:pPr>
    <w:r w:rsidRPr="00EE2C5D">
      <w:rPr>
        <w:rFonts w:ascii="Segoe UI" w:hAnsi="Segoe UI" w:cs="Segoe UI"/>
        <w:sz w:val="24"/>
        <w:szCs w:val="24"/>
      </w:rPr>
      <w:t xml:space="preserve">PLN-7S </w:t>
    </w:r>
    <w:r w:rsidR="00D144E2">
      <w:rPr>
        <w:rFonts w:ascii="Segoe UI" w:hAnsi="Segoe UI" w:cs="Segoe UI"/>
        <w:sz w:val="24"/>
        <w:szCs w:val="24"/>
      </w:rPr>
      <w:t xml:space="preserve">Rev. </w:t>
    </w:r>
    <w:r w:rsidR="00744431">
      <w:rPr>
        <w:rFonts w:ascii="Segoe UI" w:hAnsi="Segoe UI" w:cs="Segoe UI"/>
        <w:sz w:val="24"/>
        <w:szCs w:val="24"/>
      </w:rPr>
      <w:t>11</w:t>
    </w:r>
    <w:r w:rsidR="00D144E2">
      <w:rPr>
        <w:rFonts w:ascii="Segoe UI" w:hAnsi="Segoe UI" w:cs="Segoe UI"/>
        <w:sz w:val="24"/>
        <w:szCs w:val="24"/>
      </w:rPr>
      <w:t>/24</w:t>
    </w:r>
    <w:r w:rsidRPr="00EE2C5D">
      <w:rPr>
        <w:rFonts w:ascii="Segoe UI" w:hAnsi="Segoe UI" w:cs="Segoe UI"/>
        <w:sz w:val="24"/>
        <w:szCs w:val="24"/>
      </w:rPr>
      <w:t xml:space="preserve"> </w:t>
    </w:r>
    <w:r w:rsidRPr="00EE2C5D">
      <w:rPr>
        <w:rFonts w:ascii="Segoe UI" w:hAnsi="Segoe UI" w:cs="Segoe UI"/>
        <w:sz w:val="24"/>
        <w:szCs w:val="24"/>
        <w:lang w:val="es-MX"/>
      </w:rPr>
      <w:t xml:space="preserve">página </w:t>
    </w:r>
    <w:r w:rsidR="007D5BE6" w:rsidRPr="00EE2C5D">
      <w:rPr>
        <w:rFonts w:ascii="Segoe UI" w:hAnsi="Segoe UI" w:cs="Segoe UI"/>
        <w:noProof/>
        <w:sz w:val="24"/>
        <w:szCs w:val="24"/>
        <w:lang w:val="es-MX"/>
      </w:rPr>
      <w:fldChar w:fldCharType="begin"/>
    </w:r>
    <w:r w:rsidR="007D5BE6" w:rsidRPr="00EE2C5D">
      <w:rPr>
        <w:rFonts w:ascii="Segoe UI" w:hAnsi="Segoe UI" w:cs="Segoe UI"/>
        <w:sz w:val="24"/>
        <w:szCs w:val="24"/>
        <w:lang w:val="es-MX"/>
      </w:rPr>
      <w:instrText xml:space="preserve"> PAGE   \* MERGEFORMAT </w:instrText>
    </w:r>
    <w:r w:rsidR="007D5BE6" w:rsidRPr="00EE2C5D">
      <w:rPr>
        <w:rFonts w:ascii="Segoe UI" w:hAnsi="Segoe UI" w:cs="Segoe UI"/>
        <w:sz w:val="24"/>
        <w:szCs w:val="24"/>
        <w:lang w:val="es-MX"/>
      </w:rPr>
      <w:fldChar w:fldCharType="separate"/>
    </w:r>
    <w:r w:rsidRPr="00EE2C5D">
      <w:rPr>
        <w:rFonts w:ascii="Segoe UI" w:hAnsi="Segoe UI" w:cs="Segoe UI"/>
        <w:noProof/>
        <w:sz w:val="24"/>
        <w:szCs w:val="24"/>
        <w:lang w:val="es-MX"/>
      </w:rPr>
      <w:t>4</w:t>
    </w:r>
    <w:r w:rsidR="007D5BE6" w:rsidRPr="00EE2C5D">
      <w:rPr>
        <w:rFonts w:ascii="Segoe UI" w:hAnsi="Segoe UI" w:cs="Segoe UI"/>
        <w:noProof/>
        <w:sz w:val="24"/>
        <w:szCs w:val="24"/>
        <w:lang w:val="es-MX"/>
      </w:rPr>
      <w:fldChar w:fldCharType="end"/>
    </w:r>
    <w:r w:rsidR="007D5BE6" w:rsidRPr="00EE2C5D">
      <w:rPr>
        <w:rFonts w:ascii="Segoe UI" w:hAnsi="Segoe UI" w:cs="Segoe UI"/>
      </w:rPr>
      <w:tab/>
    </w:r>
    <w:r w:rsidR="007D5BE6" w:rsidRPr="00EE2C5D">
      <w:rPr>
        <w:rFonts w:ascii="Segoe UI" w:hAnsi="Segoe UI" w:cs="Segoe UI"/>
      </w:rPr>
      <w:tab/>
    </w:r>
    <w:r w:rsidRPr="00EE2C5D">
      <w:rPr>
        <w:rFonts w:ascii="Segoe UI" w:hAnsi="Segoe UI" w:cs="Segoe UI"/>
        <w:sz w:val="24"/>
        <w:szCs w:val="24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6B86D" w14:textId="77777777" w:rsidR="007F2CEC" w:rsidRDefault="007F2CEC" w:rsidP="007D5BE6">
      <w:pPr>
        <w:spacing w:after="0" w:line="240" w:lineRule="auto"/>
      </w:pPr>
      <w:r>
        <w:separator/>
      </w:r>
    </w:p>
  </w:footnote>
  <w:footnote w:type="continuationSeparator" w:id="0">
    <w:p w14:paraId="0055139B" w14:textId="77777777" w:rsidR="007F2CEC" w:rsidRDefault="007F2CEC" w:rsidP="007D5BE6">
      <w:pPr>
        <w:spacing w:after="0" w:line="240" w:lineRule="auto"/>
      </w:pPr>
      <w:r>
        <w:continuationSeparator/>
      </w:r>
    </w:p>
  </w:footnote>
  <w:footnote w:type="continuationNotice" w:id="1">
    <w:p w14:paraId="0B19561E" w14:textId="77777777" w:rsidR="007F2CEC" w:rsidRDefault="007F2C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9D29A64" w14:paraId="6B986623" w14:textId="77777777" w:rsidTr="79D29A64">
      <w:tc>
        <w:tcPr>
          <w:tcW w:w="3360" w:type="dxa"/>
        </w:tcPr>
        <w:p w14:paraId="56F5C9BD" w14:textId="5BED09CD" w:rsidR="79D29A64" w:rsidRDefault="79D29A64" w:rsidP="79D29A64">
          <w:pPr>
            <w:pStyle w:val="Header"/>
            <w:ind w:left="-115"/>
          </w:pPr>
        </w:p>
      </w:tc>
      <w:tc>
        <w:tcPr>
          <w:tcW w:w="3360" w:type="dxa"/>
        </w:tcPr>
        <w:p w14:paraId="6FC0741E" w14:textId="04320DA2" w:rsidR="79D29A64" w:rsidRDefault="79D29A64" w:rsidP="79D29A64">
          <w:pPr>
            <w:pStyle w:val="Header"/>
            <w:jc w:val="center"/>
          </w:pPr>
        </w:p>
      </w:tc>
      <w:tc>
        <w:tcPr>
          <w:tcW w:w="3360" w:type="dxa"/>
        </w:tcPr>
        <w:p w14:paraId="615E8665" w14:textId="689908BD" w:rsidR="79D29A64" w:rsidRDefault="79D29A64" w:rsidP="79D29A64">
          <w:pPr>
            <w:pStyle w:val="Header"/>
            <w:ind w:right="-115"/>
            <w:jc w:val="right"/>
          </w:pPr>
        </w:p>
      </w:tc>
    </w:tr>
  </w:tbl>
  <w:p w14:paraId="7805608F" w14:textId="19A51F6D" w:rsidR="79D29A64" w:rsidRDefault="79D29A64" w:rsidP="79D29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E3582"/>
    <w:multiLevelType w:val="hybridMultilevel"/>
    <w:tmpl w:val="EE908F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1172F"/>
    <w:multiLevelType w:val="hybridMultilevel"/>
    <w:tmpl w:val="1FE4C1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8A7E7D"/>
    <w:multiLevelType w:val="hybridMultilevel"/>
    <w:tmpl w:val="B4CA1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001543">
    <w:abstractNumId w:val="18"/>
  </w:num>
  <w:num w:numId="2" w16cid:durableId="964430643">
    <w:abstractNumId w:val="11"/>
  </w:num>
  <w:num w:numId="3" w16cid:durableId="1566529674">
    <w:abstractNumId w:val="14"/>
  </w:num>
  <w:num w:numId="4" w16cid:durableId="1939680298">
    <w:abstractNumId w:val="8"/>
  </w:num>
  <w:num w:numId="5" w16cid:durableId="1088767189">
    <w:abstractNumId w:val="8"/>
  </w:num>
  <w:num w:numId="6" w16cid:durableId="1809282450">
    <w:abstractNumId w:val="9"/>
  </w:num>
  <w:num w:numId="7" w16cid:durableId="1258248110">
    <w:abstractNumId w:val="3"/>
  </w:num>
  <w:num w:numId="8" w16cid:durableId="1108744362">
    <w:abstractNumId w:val="2"/>
  </w:num>
  <w:num w:numId="9" w16cid:durableId="1866365073">
    <w:abstractNumId w:val="7"/>
  </w:num>
  <w:num w:numId="10" w16cid:durableId="1993097285">
    <w:abstractNumId w:val="12"/>
  </w:num>
  <w:num w:numId="11" w16cid:durableId="82800844">
    <w:abstractNumId w:val="0"/>
  </w:num>
  <w:num w:numId="12" w16cid:durableId="1623537886">
    <w:abstractNumId w:val="1"/>
  </w:num>
  <w:num w:numId="13" w16cid:durableId="617108968">
    <w:abstractNumId w:val="5"/>
  </w:num>
  <w:num w:numId="14" w16cid:durableId="2125492409">
    <w:abstractNumId w:val="4"/>
  </w:num>
  <w:num w:numId="15" w16cid:durableId="198594552">
    <w:abstractNumId w:val="13"/>
  </w:num>
  <w:num w:numId="16" w16cid:durableId="1634823993">
    <w:abstractNumId w:val="10"/>
  </w:num>
  <w:num w:numId="17" w16cid:durableId="1853059646">
    <w:abstractNumId w:val="6"/>
  </w:num>
  <w:num w:numId="18" w16cid:durableId="1837109127">
    <w:abstractNumId w:val="19"/>
  </w:num>
  <w:num w:numId="19" w16cid:durableId="1728188038">
    <w:abstractNumId w:val="17"/>
  </w:num>
  <w:num w:numId="20" w16cid:durableId="1470055183">
    <w:abstractNumId w:val="16"/>
  </w:num>
  <w:num w:numId="21" w16cid:durableId="13643569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32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03CEE"/>
    <w:rsid w:val="00016813"/>
    <w:rsid w:val="00020CA9"/>
    <w:rsid w:val="00030F4D"/>
    <w:rsid w:val="00036A79"/>
    <w:rsid w:val="00045B24"/>
    <w:rsid w:val="00083671"/>
    <w:rsid w:val="00085D7A"/>
    <w:rsid w:val="000F39D1"/>
    <w:rsid w:val="00111FD4"/>
    <w:rsid w:val="0011339F"/>
    <w:rsid w:val="001241EE"/>
    <w:rsid w:val="00135E93"/>
    <w:rsid w:val="00155A98"/>
    <w:rsid w:val="00161B20"/>
    <w:rsid w:val="001807F8"/>
    <w:rsid w:val="00190D17"/>
    <w:rsid w:val="001B3BF6"/>
    <w:rsid w:val="001C47C2"/>
    <w:rsid w:val="001C500D"/>
    <w:rsid w:val="001C5496"/>
    <w:rsid w:val="001C566E"/>
    <w:rsid w:val="001E2EDC"/>
    <w:rsid w:val="001E64B3"/>
    <w:rsid w:val="002407E1"/>
    <w:rsid w:val="002645DB"/>
    <w:rsid w:val="00271139"/>
    <w:rsid w:val="00275D0A"/>
    <w:rsid w:val="002A70F5"/>
    <w:rsid w:val="002B1C9A"/>
    <w:rsid w:val="002C6712"/>
    <w:rsid w:val="002D201B"/>
    <w:rsid w:val="002E31BE"/>
    <w:rsid w:val="002F20BC"/>
    <w:rsid w:val="003110B6"/>
    <w:rsid w:val="00321AC9"/>
    <w:rsid w:val="00335BF1"/>
    <w:rsid w:val="0036748B"/>
    <w:rsid w:val="00371595"/>
    <w:rsid w:val="00375537"/>
    <w:rsid w:val="00391846"/>
    <w:rsid w:val="0039246A"/>
    <w:rsid w:val="003E1589"/>
    <w:rsid w:val="003E272D"/>
    <w:rsid w:val="003E6915"/>
    <w:rsid w:val="003E780C"/>
    <w:rsid w:val="00417A1D"/>
    <w:rsid w:val="00421D9A"/>
    <w:rsid w:val="00473ACA"/>
    <w:rsid w:val="004A5129"/>
    <w:rsid w:val="004B23FE"/>
    <w:rsid w:val="004C382B"/>
    <w:rsid w:val="004D6FB7"/>
    <w:rsid w:val="0050713A"/>
    <w:rsid w:val="00532FB3"/>
    <w:rsid w:val="00536216"/>
    <w:rsid w:val="00547B5D"/>
    <w:rsid w:val="0056359E"/>
    <w:rsid w:val="00566547"/>
    <w:rsid w:val="005770F3"/>
    <w:rsid w:val="005C14C1"/>
    <w:rsid w:val="005C4D87"/>
    <w:rsid w:val="005C5923"/>
    <w:rsid w:val="005D2A0E"/>
    <w:rsid w:val="005D59CD"/>
    <w:rsid w:val="005E42FB"/>
    <w:rsid w:val="00602637"/>
    <w:rsid w:val="00602C02"/>
    <w:rsid w:val="00604EB6"/>
    <w:rsid w:val="00610A8F"/>
    <w:rsid w:val="00623C59"/>
    <w:rsid w:val="00625AE8"/>
    <w:rsid w:val="00631810"/>
    <w:rsid w:val="00631C16"/>
    <w:rsid w:val="006361DB"/>
    <w:rsid w:val="006674A8"/>
    <w:rsid w:val="00676412"/>
    <w:rsid w:val="00680F3E"/>
    <w:rsid w:val="006B70B2"/>
    <w:rsid w:val="006D4585"/>
    <w:rsid w:val="006E0F99"/>
    <w:rsid w:val="006E4880"/>
    <w:rsid w:val="00703559"/>
    <w:rsid w:val="00716EA5"/>
    <w:rsid w:val="007242D0"/>
    <w:rsid w:val="00730B63"/>
    <w:rsid w:val="007356A9"/>
    <w:rsid w:val="00744431"/>
    <w:rsid w:val="00782CA5"/>
    <w:rsid w:val="007969DA"/>
    <w:rsid w:val="007D5BE6"/>
    <w:rsid w:val="007D60D7"/>
    <w:rsid w:val="007F2CEC"/>
    <w:rsid w:val="00813470"/>
    <w:rsid w:val="00834861"/>
    <w:rsid w:val="0085727B"/>
    <w:rsid w:val="00880494"/>
    <w:rsid w:val="00880EEE"/>
    <w:rsid w:val="00891967"/>
    <w:rsid w:val="008931B4"/>
    <w:rsid w:val="008B0725"/>
    <w:rsid w:val="008B6470"/>
    <w:rsid w:val="008B6938"/>
    <w:rsid w:val="008C4F74"/>
    <w:rsid w:val="008D257F"/>
    <w:rsid w:val="008E68CB"/>
    <w:rsid w:val="00917E93"/>
    <w:rsid w:val="0092183A"/>
    <w:rsid w:val="00927F34"/>
    <w:rsid w:val="0093303B"/>
    <w:rsid w:val="00936CE5"/>
    <w:rsid w:val="0094511E"/>
    <w:rsid w:val="00947B73"/>
    <w:rsid w:val="00957EF1"/>
    <w:rsid w:val="009631A9"/>
    <w:rsid w:val="009C62F9"/>
    <w:rsid w:val="009D6977"/>
    <w:rsid w:val="009E4593"/>
    <w:rsid w:val="009F1814"/>
    <w:rsid w:val="009F1C34"/>
    <w:rsid w:val="00A049D0"/>
    <w:rsid w:val="00A13073"/>
    <w:rsid w:val="00A22620"/>
    <w:rsid w:val="00A40933"/>
    <w:rsid w:val="00A97D66"/>
    <w:rsid w:val="00AC7069"/>
    <w:rsid w:val="00AD3C9B"/>
    <w:rsid w:val="00AE204A"/>
    <w:rsid w:val="00AE3B16"/>
    <w:rsid w:val="00AF4B0F"/>
    <w:rsid w:val="00AF4D5C"/>
    <w:rsid w:val="00AF7340"/>
    <w:rsid w:val="00B01316"/>
    <w:rsid w:val="00B05848"/>
    <w:rsid w:val="00B06D88"/>
    <w:rsid w:val="00B45A2D"/>
    <w:rsid w:val="00B51566"/>
    <w:rsid w:val="00B57ECF"/>
    <w:rsid w:val="00B938D4"/>
    <w:rsid w:val="00B96711"/>
    <w:rsid w:val="00BA1509"/>
    <w:rsid w:val="00BF5DFD"/>
    <w:rsid w:val="00BF659D"/>
    <w:rsid w:val="00C13520"/>
    <w:rsid w:val="00C50194"/>
    <w:rsid w:val="00C509EE"/>
    <w:rsid w:val="00C63AD8"/>
    <w:rsid w:val="00C63FA9"/>
    <w:rsid w:val="00C6724D"/>
    <w:rsid w:val="00C73D2C"/>
    <w:rsid w:val="00C85739"/>
    <w:rsid w:val="00C873C2"/>
    <w:rsid w:val="00C8780C"/>
    <w:rsid w:val="00CA10B7"/>
    <w:rsid w:val="00CB5FFC"/>
    <w:rsid w:val="00CD7F82"/>
    <w:rsid w:val="00CE38EB"/>
    <w:rsid w:val="00CE6A2E"/>
    <w:rsid w:val="00CF0DC3"/>
    <w:rsid w:val="00D144E2"/>
    <w:rsid w:val="00D34F53"/>
    <w:rsid w:val="00D4784C"/>
    <w:rsid w:val="00D67AB4"/>
    <w:rsid w:val="00D73874"/>
    <w:rsid w:val="00D80C75"/>
    <w:rsid w:val="00D8119C"/>
    <w:rsid w:val="00D81C5B"/>
    <w:rsid w:val="00DB3B91"/>
    <w:rsid w:val="00DC6E9E"/>
    <w:rsid w:val="00DC74C7"/>
    <w:rsid w:val="00DD4185"/>
    <w:rsid w:val="00DE7337"/>
    <w:rsid w:val="00DF0411"/>
    <w:rsid w:val="00E0181B"/>
    <w:rsid w:val="00E149EF"/>
    <w:rsid w:val="00E16FA4"/>
    <w:rsid w:val="00E50771"/>
    <w:rsid w:val="00E5259C"/>
    <w:rsid w:val="00E72287"/>
    <w:rsid w:val="00E81B99"/>
    <w:rsid w:val="00EB035D"/>
    <w:rsid w:val="00EC4408"/>
    <w:rsid w:val="00EE2C5D"/>
    <w:rsid w:val="00EE58FE"/>
    <w:rsid w:val="00EE6403"/>
    <w:rsid w:val="00EF230E"/>
    <w:rsid w:val="00F013C9"/>
    <w:rsid w:val="00F1440B"/>
    <w:rsid w:val="00F668F8"/>
    <w:rsid w:val="00F75490"/>
    <w:rsid w:val="00F808D0"/>
    <w:rsid w:val="00FA205E"/>
    <w:rsid w:val="00FD2845"/>
    <w:rsid w:val="048B91FF"/>
    <w:rsid w:val="1095FF62"/>
    <w:rsid w:val="1F86F68B"/>
    <w:rsid w:val="2E3458A5"/>
    <w:rsid w:val="3957B625"/>
    <w:rsid w:val="79D29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9E919"/>
  <w15:chartTrackingRefBased/>
  <w15:docId w15:val="{FFE2B795-422F-4CF3-AE38-19DC46E2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0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1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19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4E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566E"/>
    <w:pPr>
      <w:spacing w:line="256" w:lineRule="auto"/>
      <w:ind w:left="720"/>
      <w:contextualSpacing/>
    </w:pPr>
  </w:style>
  <w:style w:type="character" w:styleId="PageNumber">
    <w:name w:val="page number"/>
    <w:basedOn w:val="DefaultParagraphFont"/>
    <w:semiHidden/>
    <w:rsid w:val="001C47C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IEC.texa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di.texas.gov/forms/dwc/dwc045brc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b6a60c-3e73-4d73-8e0c-47b4da00e692" xsi:nil="true"/>
    <lcf76f155ced4ddcb4097134ff3c332f xmlns="6a90388c-96d9-4834-ab48-b44c6a29c0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68C9B8B24C64BBD33E12076ADECAD" ma:contentTypeVersion="16" ma:contentTypeDescription="Create a new document." ma:contentTypeScope="" ma:versionID="ee491b9b24ed4337a1e88b1a9fe77da7">
  <xsd:schema xmlns:xsd="http://www.w3.org/2001/XMLSchema" xmlns:xs="http://www.w3.org/2001/XMLSchema" xmlns:p="http://schemas.microsoft.com/office/2006/metadata/properties" xmlns:ns2="6a90388c-96d9-4834-ab48-b44c6a29c0f0" xmlns:ns3="74b6a60c-3e73-4d73-8e0c-47b4da00e692" targetNamespace="http://schemas.microsoft.com/office/2006/metadata/properties" ma:root="true" ma:fieldsID="05249e5d3993c91fee21a5f349f6ee6c" ns2:_="" ns3:_="">
    <xsd:import namespace="6a90388c-96d9-4834-ab48-b44c6a29c0f0"/>
    <xsd:import namespace="74b6a60c-3e73-4d73-8e0c-47b4da00e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0388c-96d9-4834-ab48-b44c6a29c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74f55b7-900d-4f84-ba6c-75998a8aa9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6a60c-3e73-4d73-8e0c-47b4da00e6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e93ef79-f3a9-4e28-8a06-782879d5cdfa}" ma:internalName="TaxCatchAll" ma:showField="CatchAllData" ma:web="74b6a60c-3e73-4d73-8e0c-47b4da00e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42AF-1C20-474B-8494-79FC510A8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8D587-0D6F-40D6-ABBF-30D7C9B8B63A}">
  <ds:schemaRefs>
    <ds:schemaRef ds:uri="http://schemas.microsoft.com/office/2006/metadata/properties"/>
    <ds:schemaRef ds:uri="http://schemas.microsoft.com/office/infopath/2007/PartnerControls"/>
    <ds:schemaRef ds:uri="74b6a60c-3e73-4d73-8e0c-47b4da00e692"/>
    <ds:schemaRef ds:uri="6a90388c-96d9-4834-ab48-b44c6a29c0f0"/>
  </ds:schemaRefs>
</ds:datastoreItem>
</file>

<file path=customXml/itemProps3.xml><?xml version="1.0" encoding="utf-8"?>
<ds:datastoreItem xmlns:ds="http://schemas.openxmlformats.org/officeDocument/2006/customXml" ds:itemID="{6B3C24BF-4FB9-46E5-9BF2-46C5B8029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0388c-96d9-4834-ab48-b44c6a29c0f0"/>
    <ds:schemaRef ds:uri="74b6a60c-3e73-4d73-8e0c-47b4da00e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7FFD5-F848-4EAE-9CA8-4C8848AE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de Cambio del Tipo de Beneficio de Indemnización</vt:lpstr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Cambio del Tipo de Beneficio de Indemnización</dc:title>
  <dc:subject>Notificación de Cambio del Tipo de Beneficio de Indemnización</dc:subject>
  <dc:creator>DWC</dc:creator>
  <cp:keywords>Texas, Compensación para trabajadores, Notificación, Cambio, Beneficio de indemnización</cp:keywords>
  <dc:description/>
  <cp:lastModifiedBy>Susan Criner</cp:lastModifiedBy>
  <cp:revision>12</cp:revision>
  <dcterms:created xsi:type="dcterms:W3CDTF">2024-10-30T17:33:00Z</dcterms:created>
  <dcterms:modified xsi:type="dcterms:W3CDTF">2024-11-14T16:58:00Z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0x010100A5468C9B8B24C64BBD33E12076ADECAD</vt:lpwstr>
  </property>
  <property fmtid="{D5CDD505-2E9C-101B-9397-08002B2CF9AE}" pid="3" name="Sensitivity">
    <vt:lpwstr>1;#Internal|6ac4f884-da03-427a-b910-4312ddf3e30d</vt:lpwstr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Retention Policy">
    <vt:lpwstr/>
  </property>
  <property fmtid="{D5CDD505-2E9C-101B-9397-08002B2CF9AE}" pid="6" name="Fiscal Year(s)">
    <vt:lpwstr/>
  </property>
  <property fmtid="{D5CDD505-2E9C-101B-9397-08002B2CF9AE}" pid="7" name="Calendar Year(s)">
    <vt:lpwstr/>
  </property>
  <property fmtid="{D5CDD505-2E9C-101B-9397-08002B2CF9AE}" pid="8" name="MediaServiceImageTags">
    <vt:lpwstr/>
  </property>
</Properties>
</file>